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47" w:rsidRPr="00F42747" w:rsidRDefault="00F42747" w:rsidP="00F42747">
      <w:pPr>
        <w:tabs>
          <w:tab w:val="left" w:pos="567"/>
        </w:tabs>
        <w:suppressAutoHyphens/>
        <w:spacing w:line="240" w:lineRule="auto"/>
        <w:ind w:left="426" w:firstLine="14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bookmarkStart w:id="0" w:name="_page_4_0"/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СОВЕТ НАРОДНЫХ ДЕПУТАТОВ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СОВЕТСКОГО СЕЛЬСКОГО ПОСЕЛЕНИЯ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ВОРОНЕЖСКОЙ ОБЛАСТИ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Р Е Ш Е Н И Е</w:t>
      </w:r>
    </w:p>
    <w:p w:rsidR="00F42747" w:rsidRPr="00F42747" w:rsidRDefault="00D5581C" w:rsidP="00F42747">
      <w:pPr>
        <w:widowControl w:val="0"/>
        <w:tabs>
          <w:tab w:val="left" w:pos="8417"/>
        </w:tabs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«26» декабря 2022 г. №100</w:t>
      </w:r>
    </w:p>
    <w:p w:rsidR="00CC3FF8" w:rsidRPr="00CC3FF8" w:rsidRDefault="00CC3FF8" w:rsidP="00CC3FF8">
      <w:pPr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1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решение от 09.12.2022г. №98 «</w:t>
      </w:r>
      <w:r w:rsidRPr="00CC3FF8">
        <w:rPr>
          <w:rFonts w:ascii="Arial" w:eastAsia="Times New Roman" w:hAnsi="Arial" w:cs="Arial"/>
          <w:b/>
          <w:sz w:val="32"/>
          <w:szCs w:val="32"/>
        </w:rPr>
        <w:t>О передаче осуществления части полномочий Советского сельского поселения Калачеевского</w:t>
      </w:r>
      <w:r w:rsidRPr="00CC3FF8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муниципального района Воронежской области </w:t>
      </w:r>
      <w:r w:rsidRPr="00CC3FF8">
        <w:rPr>
          <w:rFonts w:ascii="Arial" w:eastAsia="Times New Roman" w:hAnsi="Arial" w:cs="Arial"/>
          <w:b/>
          <w:sz w:val="32"/>
          <w:szCs w:val="32"/>
        </w:rPr>
        <w:t>по решению вопросов местного значения в сфере культуры</w:t>
      </w:r>
      <w:r>
        <w:rPr>
          <w:rFonts w:ascii="Arial" w:eastAsia="Times New Roman" w:hAnsi="Arial" w:cs="Arial"/>
          <w:b/>
          <w:sz w:val="32"/>
          <w:szCs w:val="32"/>
        </w:rPr>
        <w:t>»</w:t>
      </w:r>
    </w:p>
    <w:bookmarkEnd w:id="1"/>
    <w:p w:rsidR="00CC3FF8" w:rsidRPr="00CC3FF8" w:rsidRDefault="00CC3FF8" w:rsidP="00CC3F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C3FF8">
        <w:rPr>
          <w:rFonts w:ascii="Arial" w:eastAsia="Times New Roman" w:hAnsi="Arial" w:cs="Arial"/>
          <w:bCs/>
          <w:sz w:val="24"/>
          <w:szCs w:val="24"/>
        </w:rPr>
        <w:t xml:space="preserve"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Советского сельского поселения Калачеевского </w:t>
      </w:r>
      <w:r w:rsidRPr="00CC3FF8">
        <w:rPr>
          <w:rFonts w:ascii="Arial" w:eastAsia="Times New Roman" w:hAnsi="Arial" w:cs="Arial"/>
          <w:spacing w:val="6"/>
          <w:sz w:val="24"/>
          <w:szCs w:val="24"/>
        </w:rPr>
        <w:t xml:space="preserve">муниципального </w:t>
      </w:r>
      <w:r w:rsidRPr="00CC3FF8">
        <w:rPr>
          <w:rFonts w:ascii="Arial" w:eastAsia="Times New Roman" w:hAnsi="Arial" w:cs="Arial"/>
          <w:spacing w:val="5"/>
          <w:sz w:val="24"/>
          <w:szCs w:val="24"/>
        </w:rPr>
        <w:t xml:space="preserve">района Воронежской области, решения Совета народных депутатов </w:t>
      </w:r>
      <w:r w:rsidRPr="00CC3FF8">
        <w:rPr>
          <w:rFonts w:ascii="Arial" w:eastAsia="Times New Roman" w:hAnsi="Arial" w:cs="Arial"/>
          <w:bCs/>
          <w:sz w:val="24"/>
          <w:szCs w:val="24"/>
        </w:rPr>
        <w:t>Советского</w:t>
      </w:r>
      <w:r w:rsidRPr="00CC3FF8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от «10»декабря 2015 г. № 18 «Об утверждении порядка заключения соглашений органами местного самоуправления Советского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 ( в редакции решения от 14.02.2022 г. №65), 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с целью приведения нормативного правового акта в соответствие с действующим законодательством </w:t>
      </w:r>
      <w:r w:rsidRPr="00CC3FF8">
        <w:rPr>
          <w:rFonts w:ascii="Arial" w:eastAsia="Times New Roman" w:hAnsi="Arial" w:cs="Arial"/>
          <w:spacing w:val="5"/>
          <w:sz w:val="24"/>
          <w:szCs w:val="24"/>
        </w:rPr>
        <w:t>Совет народных депутатов Советского сельского поселения решил:</w:t>
      </w:r>
    </w:p>
    <w:p w:rsidR="00CC3FF8" w:rsidRDefault="00F42747" w:rsidP="00CC3FF8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C3FF8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CC3FF8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bookmarkEnd w:id="0"/>
      <w:r w:rsidR="00CC3FF8" w:rsidRPr="00CC3FF8">
        <w:rPr>
          <w:rFonts w:ascii="Arial" w:eastAsia="Times New Roman" w:hAnsi="Arial" w:cs="Arial"/>
          <w:bCs/>
          <w:color w:val="000000"/>
          <w:sz w:val="24"/>
          <w:szCs w:val="24"/>
        </w:rPr>
        <w:t>Внести изменения в решение</w:t>
      </w:r>
      <w:r w:rsidR="00CC3FF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Совета народных депутатов Советского сельского поселения</w:t>
      </w:r>
      <w:r w:rsidR="00CC3FF8" w:rsidRPr="00CC3FF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 09.12.2022г. №98 «</w:t>
      </w:r>
      <w:r w:rsidR="00CC3FF8" w:rsidRPr="00CC3FF8">
        <w:rPr>
          <w:rFonts w:ascii="Arial" w:eastAsia="Times New Roman" w:hAnsi="Arial" w:cs="Arial"/>
          <w:sz w:val="24"/>
          <w:szCs w:val="24"/>
        </w:rPr>
        <w:t>О передаче осуществления части полномочий Советского сельского поселения Калачеевского</w:t>
      </w:r>
      <w:r w:rsidR="00CC3FF8" w:rsidRPr="00CC3FF8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="00CC3FF8" w:rsidRPr="00CC3FF8">
        <w:rPr>
          <w:rFonts w:ascii="Arial" w:eastAsia="Times New Roman" w:hAnsi="Arial" w:cs="Arial"/>
          <w:sz w:val="24"/>
          <w:szCs w:val="24"/>
        </w:rPr>
        <w:t>по решению вопросов местного значения в сфере культуры»</w:t>
      </w:r>
      <w:r w:rsidR="006010EA">
        <w:rPr>
          <w:rFonts w:ascii="Arial" w:eastAsia="Times New Roman" w:hAnsi="Arial" w:cs="Arial"/>
          <w:sz w:val="24"/>
          <w:szCs w:val="24"/>
        </w:rPr>
        <w:t>:</w:t>
      </w:r>
    </w:p>
    <w:p w:rsidR="00CC3FF8" w:rsidRPr="00CC3FF8" w:rsidRDefault="00CC3FF8" w:rsidP="00CC3FF8">
      <w:pPr>
        <w:tabs>
          <w:tab w:val="left" w:pos="4928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>1.1. В приложении 1</w:t>
      </w:r>
      <w:r w:rsidRPr="00CC3FF8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«СОГЛАШЕНИЕ № </w:t>
      </w:r>
      <w:r w:rsidRPr="00CC3FF8">
        <w:rPr>
          <w:rFonts w:ascii="Arial" w:hAnsi="Arial" w:cs="Arial"/>
          <w:sz w:val="24"/>
          <w:szCs w:val="24"/>
          <w:lang w:eastAsia="ar-SA"/>
        </w:rPr>
        <w:t xml:space="preserve">между администрацией Калачеевского муниципального района Воронежской области и администрацией Советского сельского поселения Калачеевского муниципального района Воронежской области </w:t>
      </w:r>
      <w:bookmarkStart w:id="2" w:name="_Hlk92811937"/>
      <w:r w:rsidRPr="00CC3FF8">
        <w:rPr>
          <w:rFonts w:ascii="Arial" w:hAnsi="Arial" w:cs="Arial"/>
          <w:sz w:val="24"/>
          <w:szCs w:val="24"/>
          <w:lang w:eastAsia="ar-SA"/>
        </w:rPr>
        <w:t>о передаче осуществления части полномочий сельского поселения по решению вопросов местного значения в сфере культуры</w:t>
      </w:r>
      <w:r>
        <w:rPr>
          <w:rFonts w:ascii="Arial" w:hAnsi="Arial" w:cs="Arial"/>
          <w:sz w:val="24"/>
          <w:szCs w:val="24"/>
          <w:lang w:eastAsia="ar-SA"/>
        </w:rPr>
        <w:t>»</w:t>
      </w:r>
      <w:r w:rsidR="006010EA">
        <w:rPr>
          <w:rFonts w:ascii="Arial" w:hAnsi="Arial" w:cs="Arial"/>
          <w:sz w:val="24"/>
          <w:szCs w:val="24"/>
          <w:lang w:eastAsia="ar-SA"/>
        </w:rPr>
        <w:t>:</w:t>
      </w:r>
    </w:p>
    <w:bookmarkEnd w:id="2"/>
    <w:p w:rsidR="00CC3FF8" w:rsidRDefault="00CC3FF8" w:rsidP="00CC3FF8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7" w:firstLine="85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 xml:space="preserve">1.1.1. Пункт 2.3. раздела </w:t>
      </w:r>
      <w:r w:rsidRPr="00CC3FF8">
        <w:rPr>
          <w:rFonts w:ascii="Arial" w:hAnsi="Arial" w:cs="Arial"/>
          <w:sz w:val="24"/>
          <w:szCs w:val="24"/>
          <w:lang w:eastAsia="ar-SA"/>
        </w:rPr>
        <w:t xml:space="preserve">2. </w:t>
      </w:r>
      <w:r>
        <w:rPr>
          <w:rFonts w:ascii="Arial" w:hAnsi="Arial" w:cs="Arial"/>
          <w:sz w:val="24"/>
          <w:szCs w:val="24"/>
          <w:lang w:eastAsia="ar-SA"/>
        </w:rPr>
        <w:t>«</w:t>
      </w:r>
      <w:r w:rsidRPr="00CC3FF8">
        <w:rPr>
          <w:rFonts w:ascii="Arial" w:hAnsi="Arial" w:cs="Arial"/>
          <w:sz w:val="24"/>
          <w:szCs w:val="24"/>
          <w:lang w:eastAsia="ar-SA"/>
        </w:rPr>
        <w:t>Межбюджетные трансферты, направляемые на осуществление передаваемой части полномочий</w:t>
      </w:r>
      <w:r>
        <w:rPr>
          <w:rFonts w:ascii="Arial" w:hAnsi="Arial" w:cs="Arial"/>
          <w:sz w:val="24"/>
          <w:szCs w:val="24"/>
          <w:lang w:eastAsia="ar-SA"/>
        </w:rPr>
        <w:t>» изложить в следующей редакции:</w:t>
      </w:r>
    </w:p>
    <w:p w:rsidR="00E61979" w:rsidRDefault="0050024F" w:rsidP="00E61979">
      <w:pPr>
        <w:tabs>
          <w:tab w:val="left" w:pos="4928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«</w:t>
      </w:r>
      <w:r w:rsidR="00873A93" w:rsidRPr="00873A93">
        <w:rPr>
          <w:rFonts w:ascii="Arial" w:hAnsi="Arial" w:cs="Arial"/>
          <w:sz w:val="24"/>
          <w:szCs w:val="24"/>
          <w:lang w:eastAsia="en-US"/>
        </w:rPr>
        <w:t>2.3. Объем межбюджетных трансфертов в сумме 2</w:t>
      </w:r>
      <w:r w:rsidR="00E61979">
        <w:rPr>
          <w:rFonts w:ascii="Arial" w:hAnsi="Arial" w:cs="Arial"/>
          <w:sz w:val="24"/>
          <w:szCs w:val="24"/>
          <w:lang w:eastAsia="en-US"/>
        </w:rPr>
        <w:t>25000</w:t>
      </w:r>
      <w:r w:rsidR="00873A93" w:rsidRPr="00873A93">
        <w:rPr>
          <w:rFonts w:ascii="Arial" w:hAnsi="Arial" w:cs="Arial"/>
          <w:sz w:val="24"/>
          <w:szCs w:val="24"/>
          <w:lang w:eastAsia="en-US"/>
        </w:rPr>
        <w:t xml:space="preserve"> (Двести </w:t>
      </w:r>
      <w:r w:rsidR="00E61979">
        <w:rPr>
          <w:rFonts w:ascii="Arial" w:hAnsi="Arial" w:cs="Arial"/>
          <w:sz w:val="24"/>
          <w:szCs w:val="24"/>
          <w:lang w:eastAsia="en-US"/>
        </w:rPr>
        <w:t>двадцать пять тысяч</w:t>
      </w:r>
      <w:r w:rsidR="00873A93" w:rsidRPr="00873A93">
        <w:rPr>
          <w:rFonts w:ascii="Arial" w:hAnsi="Arial" w:cs="Arial"/>
          <w:sz w:val="24"/>
          <w:szCs w:val="24"/>
          <w:lang w:eastAsia="en-US"/>
        </w:rPr>
        <w:t>) рублей 00 копеек, устанавливается решением Совета народных депутатов Советского сельского поселения</w:t>
      </w:r>
      <w:proofErr w:type="gramStart"/>
      <w:r w:rsidR="00821BCC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>»</w:t>
      </w:r>
      <w:r w:rsidR="00873A93" w:rsidRPr="00873A93">
        <w:rPr>
          <w:rFonts w:ascii="Arial" w:hAnsi="Arial" w:cs="Arial"/>
          <w:sz w:val="24"/>
          <w:szCs w:val="24"/>
          <w:lang w:eastAsia="en-US"/>
        </w:rPr>
        <w:t>.</w:t>
      </w:r>
      <w:proofErr w:type="gramEnd"/>
    </w:p>
    <w:p w:rsidR="00F42747" w:rsidRPr="00E61979" w:rsidRDefault="00E61979" w:rsidP="00E61979">
      <w:pPr>
        <w:tabs>
          <w:tab w:val="left" w:pos="4928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F42747" w:rsidRPr="00F42747">
        <w:rPr>
          <w:rFonts w:ascii="Arial" w:eastAsia="Times New Roman" w:hAnsi="Arial" w:cs="Arial"/>
          <w:sz w:val="24"/>
          <w:szCs w:val="24"/>
        </w:rPr>
        <w:t>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в сети интернет.</w:t>
      </w:r>
    </w:p>
    <w:p w:rsidR="00B67337" w:rsidRPr="00F42747" w:rsidRDefault="00E61979" w:rsidP="00F4274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B67337">
        <w:rPr>
          <w:rFonts w:ascii="Arial" w:eastAsia="Times New Roman" w:hAnsi="Arial" w:cs="Arial"/>
          <w:sz w:val="24"/>
          <w:szCs w:val="24"/>
        </w:rPr>
        <w:t>.Контроль за исполнение данного решения оставляю за собой.</w:t>
      </w:r>
    </w:p>
    <w:p w:rsidR="00F42747" w:rsidRPr="00F42747" w:rsidRDefault="00F42747" w:rsidP="00F42747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7"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sz w:val="24"/>
          <w:szCs w:val="24"/>
          <w:lang w:eastAsia="ar-SA"/>
        </w:rPr>
        <w:t xml:space="preserve">Глава Советского сельского поселения                     </w:t>
      </w:r>
      <w:r w:rsidR="0050024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r w:rsidRPr="00F42747">
        <w:rPr>
          <w:rFonts w:ascii="Arial" w:eastAsia="Times New Roman" w:hAnsi="Arial" w:cs="Arial"/>
          <w:sz w:val="24"/>
          <w:szCs w:val="24"/>
          <w:lang w:eastAsia="ar-SA"/>
        </w:rPr>
        <w:t xml:space="preserve"> С.В. Дубровин </w:t>
      </w:r>
    </w:p>
    <w:sectPr w:rsidR="00F42747" w:rsidRPr="00F42747" w:rsidSect="00F42747">
      <w:type w:val="continuous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A8"/>
    <w:rsid w:val="00234884"/>
    <w:rsid w:val="0050024F"/>
    <w:rsid w:val="006010EA"/>
    <w:rsid w:val="006569A8"/>
    <w:rsid w:val="00747512"/>
    <w:rsid w:val="00821BCC"/>
    <w:rsid w:val="00873A93"/>
    <w:rsid w:val="00B67337"/>
    <w:rsid w:val="00CC3FF8"/>
    <w:rsid w:val="00D5581C"/>
    <w:rsid w:val="00E61979"/>
    <w:rsid w:val="00F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3F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3F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2022-12-23T09:09:00Z</cp:lastPrinted>
  <dcterms:created xsi:type="dcterms:W3CDTF">2022-12-23T07:03:00Z</dcterms:created>
  <dcterms:modified xsi:type="dcterms:W3CDTF">2022-12-23T09:09:00Z</dcterms:modified>
</cp:coreProperties>
</file>