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B7A589" w14:textId="77777777" w:rsidR="00767DA8" w:rsidRPr="00767DA8" w:rsidRDefault="00767DA8" w:rsidP="00767D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67D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 НАРОДНЫХ ДЕПУТАТОВ</w:t>
      </w:r>
    </w:p>
    <w:p w14:paraId="4F567A9F" w14:textId="77777777" w:rsidR="00767DA8" w:rsidRPr="00767DA8" w:rsidRDefault="00767DA8" w:rsidP="00767D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67D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СЕЛЬСКОГО ПОСЕЛЕНИЯ</w:t>
      </w:r>
    </w:p>
    <w:p w14:paraId="43AAF75C" w14:textId="77777777" w:rsidR="00767DA8" w:rsidRPr="00767DA8" w:rsidRDefault="00767DA8" w:rsidP="00767D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67D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14:paraId="10E056D9" w14:textId="77777777" w:rsidR="00767DA8" w:rsidRPr="00767DA8" w:rsidRDefault="00767DA8" w:rsidP="00767DA8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767DA8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14:paraId="09706ED2" w14:textId="77777777" w:rsidR="00767DA8" w:rsidRPr="00767DA8" w:rsidRDefault="00767DA8" w:rsidP="00767DA8">
      <w:pPr>
        <w:spacing w:after="0" w:line="240" w:lineRule="auto"/>
        <w:jc w:val="center"/>
        <w:outlineLvl w:val="0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767DA8">
        <w:rPr>
          <w:rFonts w:ascii="Arial" w:eastAsia="Calibri" w:hAnsi="Arial" w:cs="Arial"/>
          <w:b/>
          <w:sz w:val="24"/>
          <w:szCs w:val="24"/>
          <w:lang w:eastAsia="en-US"/>
        </w:rPr>
        <w:t>Р Е Ш Е Н И Е</w:t>
      </w:r>
    </w:p>
    <w:p w14:paraId="3958134E" w14:textId="4F775058" w:rsidR="00767DA8" w:rsidRPr="00767DA8" w:rsidRDefault="00767DA8" w:rsidP="00767DA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67DA8">
        <w:rPr>
          <w:rFonts w:ascii="Arial" w:eastAsia="Calibri" w:hAnsi="Arial" w:cs="Arial"/>
          <w:sz w:val="24"/>
          <w:szCs w:val="24"/>
          <w:lang w:eastAsia="en-US"/>
        </w:rPr>
        <w:t>от «</w:t>
      </w:r>
      <w:r w:rsidR="00195DD3">
        <w:rPr>
          <w:rFonts w:ascii="Arial" w:eastAsia="Calibri" w:hAnsi="Arial" w:cs="Arial"/>
          <w:sz w:val="24"/>
          <w:szCs w:val="24"/>
          <w:lang w:eastAsia="en-US"/>
        </w:rPr>
        <w:t>1</w:t>
      </w:r>
      <w:r w:rsidR="00A12E24">
        <w:rPr>
          <w:rFonts w:ascii="Arial" w:eastAsia="Calibri" w:hAnsi="Arial" w:cs="Arial"/>
          <w:sz w:val="24"/>
          <w:szCs w:val="24"/>
          <w:lang w:eastAsia="en-US"/>
        </w:rPr>
        <w:t>8</w:t>
      </w:r>
      <w:r w:rsidRPr="00767DA8">
        <w:rPr>
          <w:rFonts w:ascii="Arial" w:eastAsia="Calibri" w:hAnsi="Arial" w:cs="Arial"/>
          <w:sz w:val="24"/>
          <w:szCs w:val="24"/>
          <w:lang w:eastAsia="en-US"/>
        </w:rPr>
        <w:t xml:space="preserve">» </w:t>
      </w:r>
      <w:r w:rsidR="00195DD3">
        <w:rPr>
          <w:rFonts w:ascii="Arial" w:eastAsia="Calibri" w:hAnsi="Arial" w:cs="Arial"/>
          <w:sz w:val="24"/>
          <w:szCs w:val="24"/>
          <w:lang w:eastAsia="en-US"/>
        </w:rPr>
        <w:t>сентября</w:t>
      </w:r>
      <w:r w:rsidRPr="00767DA8">
        <w:rPr>
          <w:rFonts w:ascii="Arial" w:eastAsia="Calibri" w:hAnsi="Arial" w:cs="Arial"/>
          <w:sz w:val="24"/>
          <w:szCs w:val="24"/>
          <w:lang w:eastAsia="en-US"/>
        </w:rPr>
        <w:t xml:space="preserve"> 2023г. № 15</w:t>
      </w:r>
      <w:r w:rsidR="00195DD3">
        <w:rPr>
          <w:rFonts w:ascii="Arial" w:eastAsia="Calibri" w:hAnsi="Arial" w:cs="Arial"/>
          <w:sz w:val="24"/>
          <w:szCs w:val="24"/>
          <w:lang w:eastAsia="en-US"/>
        </w:rPr>
        <w:t>7</w:t>
      </w:r>
    </w:p>
    <w:p w14:paraId="02E966D7" w14:textId="77777777" w:rsidR="00767DA8" w:rsidRPr="00767DA8" w:rsidRDefault="00767DA8" w:rsidP="00767DA8">
      <w:pPr>
        <w:spacing w:after="0" w:line="240" w:lineRule="auto"/>
        <w:rPr>
          <w:rFonts w:ascii="Arial" w:eastAsia="Calibri" w:hAnsi="Arial" w:cs="Arial"/>
          <w:sz w:val="24"/>
          <w:szCs w:val="24"/>
          <w:lang w:eastAsia="en-US"/>
        </w:rPr>
      </w:pPr>
      <w:r w:rsidRPr="00767DA8">
        <w:rPr>
          <w:rFonts w:ascii="Arial" w:eastAsia="Calibri" w:hAnsi="Arial" w:cs="Arial"/>
          <w:sz w:val="24"/>
          <w:szCs w:val="24"/>
          <w:lang w:eastAsia="en-US"/>
        </w:rPr>
        <w:t xml:space="preserve">с. Советское </w:t>
      </w:r>
    </w:p>
    <w:p w14:paraId="095CF873" w14:textId="365C5E93" w:rsidR="004B10B4" w:rsidRPr="004B5D06" w:rsidRDefault="00195DD3" w:rsidP="004B5D06">
      <w:pPr>
        <w:pStyle w:val="a5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в решение СНД от 21.08.2023г. №155 «</w:t>
      </w:r>
      <w:r w:rsidR="004B5D06" w:rsidRPr="004B5D06">
        <w:rPr>
          <w:rFonts w:ascii="Arial" w:hAnsi="Arial" w:cs="Arial"/>
          <w:b/>
          <w:sz w:val="32"/>
          <w:szCs w:val="32"/>
        </w:rPr>
        <w:t xml:space="preserve">О передаче осуществления полномочий по </w:t>
      </w:r>
      <w:r w:rsidR="004B5D06" w:rsidRPr="004B5D06">
        <w:rPr>
          <w:rFonts w:ascii="Arial" w:eastAsia="Calibri" w:hAnsi="Arial" w:cs="Arial"/>
          <w:b/>
          <w:sz w:val="32"/>
          <w:szCs w:val="32"/>
          <w:lang w:eastAsia="en-US"/>
        </w:rPr>
        <w:t xml:space="preserve">организации водоснабжения в границах Советского сельского поселения </w:t>
      </w:r>
      <w:r w:rsidR="004B5D06" w:rsidRPr="004B5D06">
        <w:rPr>
          <w:rFonts w:ascii="Arial" w:hAnsi="Arial" w:cs="Arial"/>
          <w:b/>
          <w:sz w:val="32"/>
          <w:szCs w:val="32"/>
        </w:rPr>
        <w:t>Калачеевского муниципального района Воронежской области</w:t>
      </w:r>
      <w:r>
        <w:rPr>
          <w:rFonts w:ascii="Arial" w:hAnsi="Arial" w:cs="Arial"/>
          <w:b/>
          <w:sz w:val="32"/>
          <w:szCs w:val="32"/>
        </w:rPr>
        <w:t>»</w:t>
      </w:r>
      <w:r w:rsidR="004B5D06" w:rsidRPr="004B5D06">
        <w:rPr>
          <w:rFonts w:ascii="Arial" w:hAnsi="Arial" w:cs="Arial"/>
          <w:b/>
          <w:sz w:val="32"/>
          <w:szCs w:val="32"/>
        </w:rPr>
        <w:t xml:space="preserve"> </w:t>
      </w:r>
    </w:p>
    <w:p w14:paraId="71B7DEE8" w14:textId="4369D572" w:rsidR="00A03574" w:rsidRPr="004B5D06" w:rsidRDefault="004B10B4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4B5D06">
        <w:rPr>
          <w:rFonts w:ascii="Arial" w:eastAsia="Times New Roman" w:hAnsi="Arial" w:cs="Arial"/>
          <w:sz w:val="24"/>
          <w:szCs w:val="24"/>
        </w:rPr>
        <w:t>В соответствии с ч. 4  ст. 15  Федерального</w:t>
      </w:r>
      <w:r w:rsidR="004B5D06" w:rsidRPr="004B5D06">
        <w:rPr>
          <w:rFonts w:ascii="Arial" w:eastAsia="Times New Roman" w:hAnsi="Arial" w:cs="Arial"/>
          <w:sz w:val="24"/>
          <w:szCs w:val="24"/>
        </w:rPr>
        <w:t xml:space="preserve"> закона от  06.10.2003  № 131-ФЗ</w:t>
      </w:r>
      <w:r w:rsidRPr="004B5D06">
        <w:rPr>
          <w:rFonts w:ascii="Arial" w:eastAsia="Times New Roman" w:hAnsi="Arial" w:cs="Arial"/>
          <w:sz w:val="24"/>
          <w:szCs w:val="24"/>
        </w:rPr>
        <w:t xml:space="preserve"> «Об общих принципах организации местного самоупра</w:t>
      </w:r>
      <w:r w:rsidR="00EF34D3" w:rsidRPr="004B5D06">
        <w:rPr>
          <w:rFonts w:ascii="Arial" w:eastAsia="Times New Roman" w:hAnsi="Arial" w:cs="Arial"/>
          <w:sz w:val="24"/>
          <w:szCs w:val="24"/>
        </w:rPr>
        <w:t>вления в Российской Федерации»</w:t>
      </w:r>
      <w:r w:rsidRPr="004B5D06">
        <w:rPr>
          <w:rFonts w:ascii="Arial" w:eastAsia="Times New Roman" w:hAnsi="Arial" w:cs="Arial"/>
          <w:sz w:val="24"/>
          <w:szCs w:val="24"/>
        </w:rPr>
        <w:t xml:space="preserve">,  </w:t>
      </w:r>
      <w:r w:rsidR="00827B92" w:rsidRPr="004B5D06">
        <w:rPr>
          <w:rFonts w:ascii="Arial" w:eastAsia="Times New Roman" w:hAnsi="Arial" w:cs="Arial"/>
          <w:sz w:val="24"/>
          <w:szCs w:val="24"/>
        </w:rPr>
        <w:t xml:space="preserve">Уставом </w:t>
      </w:r>
      <w:r w:rsidR="00767DA8" w:rsidRPr="004B5D06">
        <w:rPr>
          <w:rFonts w:ascii="Arial" w:eastAsia="Times New Roman" w:hAnsi="Arial" w:cs="Arial"/>
          <w:sz w:val="24"/>
          <w:szCs w:val="24"/>
        </w:rPr>
        <w:t xml:space="preserve">Советского сельского </w:t>
      </w:r>
      <w:r w:rsidR="00044EAE" w:rsidRPr="004B5D06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27B92" w:rsidRPr="004B5D06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области, </w:t>
      </w:r>
      <w:r w:rsidR="00044EAE" w:rsidRPr="004B5D06">
        <w:rPr>
          <w:rFonts w:ascii="Arial" w:eastAsia="Times New Roman" w:hAnsi="Arial" w:cs="Arial"/>
          <w:spacing w:val="5"/>
          <w:sz w:val="24"/>
          <w:szCs w:val="24"/>
        </w:rPr>
        <w:t xml:space="preserve">решением Совета народных депутатов </w:t>
      </w:r>
      <w:r w:rsidR="00767DA8" w:rsidRPr="004B5D06">
        <w:rPr>
          <w:rFonts w:ascii="Arial" w:eastAsia="Times New Roman" w:hAnsi="Arial" w:cs="Arial"/>
          <w:spacing w:val="5"/>
          <w:sz w:val="24"/>
          <w:szCs w:val="24"/>
        </w:rPr>
        <w:t xml:space="preserve">Советского </w:t>
      </w:r>
      <w:r w:rsidR="00044EAE" w:rsidRPr="004B5D06">
        <w:rPr>
          <w:rFonts w:ascii="Arial" w:eastAsia="Times New Roman" w:hAnsi="Arial" w:cs="Arial"/>
          <w:spacing w:val="5"/>
          <w:sz w:val="24"/>
          <w:szCs w:val="24"/>
        </w:rPr>
        <w:t xml:space="preserve"> сельского поселения Калачеевского муниципального района Воронежской области </w:t>
      </w:r>
      <w:r w:rsidR="00767DA8" w:rsidRPr="004B5D06">
        <w:rPr>
          <w:rFonts w:ascii="Arial" w:eastAsia="Times New Roman" w:hAnsi="Arial" w:cs="Arial"/>
          <w:spacing w:val="5"/>
          <w:sz w:val="24"/>
          <w:szCs w:val="24"/>
        </w:rPr>
        <w:t>от «10»декабря 2015 г. № 18 «Об утверждении порядка заключения соглашений органами местного самоуправления Советского сельского поселения Калачеевского муниципального района Воронежской области с органами местного самоуправления Калачеевского муниципального района Воронежской области о передаче (принятии) осуществления части полномочий по решению вопросов местного значения» (в редакции решения от 14.02.2022 г. №65)</w:t>
      </w:r>
      <w:r w:rsidR="00827B92" w:rsidRPr="004B5D06">
        <w:rPr>
          <w:rFonts w:ascii="Arial" w:eastAsia="Times New Roman" w:hAnsi="Arial" w:cs="Arial"/>
          <w:sz w:val="24"/>
          <w:szCs w:val="24"/>
        </w:rPr>
        <w:t xml:space="preserve">, </w:t>
      </w:r>
      <w:r w:rsidR="00682BCD">
        <w:rPr>
          <w:rFonts w:ascii="Arial" w:eastAsia="Times New Roman" w:hAnsi="Arial" w:cs="Arial"/>
          <w:sz w:val="24"/>
          <w:szCs w:val="24"/>
        </w:rPr>
        <w:t xml:space="preserve">с целью приведение нормативного правового акта в соответствие с действующим законодательством </w:t>
      </w:r>
      <w:r w:rsidR="00827B92" w:rsidRPr="004B5D06">
        <w:rPr>
          <w:rFonts w:ascii="Arial" w:eastAsia="Times New Roman" w:hAnsi="Arial" w:cs="Arial"/>
          <w:sz w:val="24"/>
          <w:szCs w:val="24"/>
        </w:rPr>
        <w:t xml:space="preserve">Совет народных депутатов </w:t>
      </w:r>
      <w:r w:rsidR="00767DA8" w:rsidRPr="004B5D06">
        <w:rPr>
          <w:rFonts w:ascii="Arial" w:eastAsia="Times New Roman" w:hAnsi="Arial" w:cs="Arial"/>
          <w:sz w:val="24"/>
          <w:szCs w:val="24"/>
        </w:rPr>
        <w:t xml:space="preserve">Советского сельского </w:t>
      </w:r>
      <w:r w:rsidR="00044EAE" w:rsidRPr="004B5D06">
        <w:rPr>
          <w:rFonts w:ascii="Arial" w:eastAsia="Times New Roman" w:hAnsi="Arial" w:cs="Arial"/>
          <w:sz w:val="24"/>
          <w:szCs w:val="24"/>
        </w:rPr>
        <w:t xml:space="preserve">поселения </w:t>
      </w:r>
      <w:r w:rsidR="00827B92" w:rsidRPr="004B5D06">
        <w:rPr>
          <w:rFonts w:ascii="Arial" w:eastAsia="Times New Roman" w:hAnsi="Arial" w:cs="Arial"/>
          <w:sz w:val="24"/>
          <w:szCs w:val="24"/>
        </w:rPr>
        <w:t xml:space="preserve">Калачеевского муниципального района Воронежской области </w:t>
      </w:r>
    </w:p>
    <w:p w14:paraId="3DD79D28" w14:textId="77777777" w:rsidR="004B10B4" w:rsidRPr="004B5D06" w:rsidRDefault="004B10B4" w:rsidP="00E9251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4B5D06">
        <w:rPr>
          <w:rFonts w:ascii="Arial" w:eastAsia="Times New Roman" w:hAnsi="Arial" w:cs="Arial"/>
          <w:sz w:val="24"/>
          <w:szCs w:val="24"/>
        </w:rPr>
        <w:t>РЕШИЛ:</w:t>
      </w:r>
    </w:p>
    <w:p w14:paraId="0FC660F8" w14:textId="72D766E5" w:rsidR="00682BCD" w:rsidRPr="00DF4A55" w:rsidRDefault="00682BCD" w:rsidP="00682BCD">
      <w:pPr>
        <w:widowControl w:val="0"/>
        <w:tabs>
          <w:tab w:val="left" w:pos="1890"/>
          <w:tab w:val="left" w:pos="2742"/>
          <w:tab w:val="left" w:pos="3840"/>
          <w:tab w:val="left" w:pos="5157"/>
          <w:tab w:val="left" w:pos="5645"/>
          <w:tab w:val="left" w:pos="6440"/>
          <w:tab w:val="left" w:pos="7475"/>
          <w:tab w:val="left" w:pos="8097"/>
          <w:tab w:val="left" w:pos="9028"/>
        </w:tabs>
        <w:spacing w:after="0" w:line="240" w:lineRule="auto"/>
        <w:ind w:right="-17" w:firstLine="851"/>
        <w:jc w:val="both"/>
        <w:rPr>
          <w:rFonts w:ascii="Arial" w:eastAsia="Times New Roman" w:hAnsi="Arial" w:cs="Arial"/>
          <w:sz w:val="24"/>
          <w:szCs w:val="24"/>
        </w:rPr>
      </w:pPr>
      <w:r w:rsidRPr="00682BCD">
        <w:rPr>
          <w:rFonts w:ascii="Arial" w:eastAsia="Times New Roman" w:hAnsi="Arial" w:cs="Arial"/>
          <w:color w:val="000000"/>
          <w:sz w:val="24"/>
          <w:szCs w:val="24"/>
        </w:rPr>
        <w:t>1.</w:t>
      </w:r>
      <w:r w:rsidRPr="00682BCD">
        <w:rPr>
          <w:rFonts w:ascii="Arial" w:eastAsia="Times New Roman" w:hAnsi="Arial" w:cs="Arial"/>
          <w:color w:val="000000"/>
          <w:spacing w:val="71"/>
          <w:sz w:val="24"/>
          <w:szCs w:val="24"/>
        </w:rPr>
        <w:t xml:space="preserve"> </w:t>
      </w:r>
      <w:r w:rsidRPr="00682B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Внести изменения в решение Совета народных депутатов Советского сельского поселения от 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21</w:t>
      </w:r>
      <w:r w:rsidRPr="00682BCD">
        <w:rPr>
          <w:rFonts w:ascii="Arial" w:eastAsia="Times New Roman" w:hAnsi="Arial" w:cs="Arial"/>
          <w:bCs/>
          <w:color w:val="000000"/>
          <w:sz w:val="24"/>
          <w:szCs w:val="24"/>
        </w:rPr>
        <w:t>.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08</w:t>
      </w:r>
      <w:r w:rsidRPr="00682BCD">
        <w:rPr>
          <w:rFonts w:ascii="Arial" w:eastAsia="Times New Roman" w:hAnsi="Arial" w:cs="Arial"/>
          <w:bCs/>
          <w:color w:val="000000"/>
          <w:sz w:val="24"/>
          <w:szCs w:val="24"/>
        </w:rPr>
        <w:t>.202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3</w:t>
      </w:r>
      <w:r w:rsidRPr="00682BCD">
        <w:rPr>
          <w:rFonts w:ascii="Arial" w:eastAsia="Times New Roman" w:hAnsi="Arial" w:cs="Arial"/>
          <w:bCs/>
          <w:color w:val="000000"/>
          <w:sz w:val="24"/>
          <w:szCs w:val="24"/>
        </w:rPr>
        <w:t>г. №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15</w:t>
      </w:r>
      <w:r w:rsidR="00C03420">
        <w:rPr>
          <w:rFonts w:ascii="Arial" w:eastAsia="Times New Roman" w:hAnsi="Arial" w:cs="Arial"/>
          <w:bCs/>
          <w:color w:val="000000"/>
          <w:sz w:val="24"/>
          <w:szCs w:val="24"/>
        </w:rPr>
        <w:t>5</w:t>
      </w:r>
      <w:r w:rsidRPr="00682BCD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  <w:r w:rsidRPr="00DF4A55"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="004E4C94" w:rsidRPr="00DF4A55">
        <w:rPr>
          <w:rFonts w:ascii="Arial" w:hAnsi="Arial" w:cs="Arial"/>
          <w:sz w:val="24"/>
          <w:szCs w:val="24"/>
        </w:rPr>
        <w:t xml:space="preserve">О передаче осуществления полномочий по </w:t>
      </w:r>
      <w:r w:rsidR="004E4C94" w:rsidRPr="00DF4A55">
        <w:rPr>
          <w:rFonts w:ascii="Arial" w:eastAsia="Calibri" w:hAnsi="Arial" w:cs="Arial"/>
          <w:sz w:val="24"/>
          <w:szCs w:val="24"/>
          <w:lang w:eastAsia="en-US"/>
        </w:rPr>
        <w:t xml:space="preserve">организации водоснабжения в границах Советского сельского поселения </w:t>
      </w:r>
      <w:r w:rsidR="004E4C94" w:rsidRPr="00DF4A55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  <w:r w:rsidRPr="00DF4A55">
        <w:rPr>
          <w:rFonts w:ascii="Arial" w:eastAsia="Times New Roman" w:hAnsi="Arial" w:cs="Arial"/>
          <w:sz w:val="24"/>
          <w:szCs w:val="24"/>
        </w:rPr>
        <w:t>»:</w:t>
      </w:r>
    </w:p>
    <w:p w14:paraId="4573B0C7" w14:textId="2925ED43" w:rsidR="00FB4E4A" w:rsidRDefault="00682BCD" w:rsidP="00FB4E4A">
      <w:pPr>
        <w:pStyle w:val="ConsPlusNonformat"/>
        <w:widowControl/>
        <w:ind w:firstLine="709"/>
        <w:jc w:val="both"/>
        <w:rPr>
          <w:rFonts w:ascii="Arial" w:eastAsia="Calibri" w:hAnsi="Arial" w:cs="Arial"/>
          <w:sz w:val="24"/>
          <w:szCs w:val="24"/>
          <w:lang w:eastAsia="ar-SA"/>
        </w:rPr>
      </w:pPr>
      <w:r w:rsidRPr="00682BCD">
        <w:rPr>
          <w:rFonts w:ascii="Arial" w:hAnsi="Arial" w:cs="Arial"/>
          <w:sz w:val="24"/>
          <w:szCs w:val="24"/>
        </w:rPr>
        <w:t>1.1. В приложении 1</w:t>
      </w:r>
      <w:r w:rsidRPr="00682BCD">
        <w:rPr>
          <w:rFonts w:ascii="Arial" w:eastAsia="Calibri" w:hAnsi="Arial" w:cs="Arial"/>
          <w:sz w:val="24"/>
          <w:szCs w:val="24"/>
          <w:lang w:eastAsia="ar-SA"/>
        </w:rPr>
        <w:t xml:space="preserve"> «</w:t>
      </w:r>
      <w:bookmarkStart w:id="0" w:name="_Hlk92811937"/>
      <w:r w:rsidR="004E4C94" w:rsidRPr="004B5D06">
        <w:rPr>
          <w:rFonts w:ascii="Arial" w:hAnsi="Arial" w:cs="Arial"/>
          <w:sz w:val="24"/>
          <w:szCs w:val="24"/>
        </w:rPr>
        <w:t>СОГЛАШЕНИЕ между админи</w:t>
      </w:r>
      <w:r w:rsidR="00FD6BD6">
        <w:rPr>
          <w:rFonts w:ascii="Arial" w:hAnsi="Arial" w:cs="Arial"/>
          <w:sz w:val="24"/>
          <w:szCs w:val="24"/>
        </w:rPr>
        <w:t xml:space="preserve">страцией Советского сельского </w:t>
      </w:r>
      <w:r w:rsidR="004E4C94" w:rsidRPr="004B5D06">
        <w:rPr>
          <w:rFonts w:ascii="Arial" w:hAnsi="Arial" w:cs="Arial"/>
          <w:sz w:val="24"/>
          <w:szCs w:val="24"/>
        </w:rPr>
        <w:t xml:space="preserve">поселения Калачеевского муниципального района Воронежской области и администрацией Калачеевского муниципального района Воронежской области о передаче </w:t>
      </w:r>
      <w:r w:rsidR="004E4C94">
        <w:rPr>
          <w:rFonts w:ascii="Arial" w:hAnsi="Arial" w:cs="Arial"/>
          <w:sz w:val="24"/>
          <w:szCs w:val="24"/>
        </w:rPr>
        <w:t xml:space="preserve">осуществления полномочий по организации </w:t>
      </w:r>
      <w:r w:rsidR="004E4C94" w:rsidRPr="004B5D06">
        <w:rPr>
          <w:rFonts w:ascii="Arial" w:hAnsi="Arial" w:cs="Arial"/>
          <w:sz w:val="24"/>
          <w:szCs w:val="24"/>
        </w:rPr>
        <w:t>водоснабжения в границах Советского сельского поселения Калачеевского муниципального района Воронежской области</w:t>
      </w:r>
      <w:r w:rsidRPr="00682BCD">
        <w:rPr>
          <w:rFonts w:ascii="Arial" w:eastAsia="Calibri" w:hAnsi="Arial" w:cs="Arial"/>
          <w:sz w:val="24"/>
          <w:szCs w:val="24"/>
          <w:lang w:eastAsia="ar-SA"/>
        </w:rPr>
        <w:t>»:</w:t>
      </w:r>
      <w:bookmarkEnd w:id="0"/>
    </w:p>
    <w:p w14:paraId="58E09088" w14:textId="02519A0A" w:rsidR="00682BCD" w:rsidRPr="00682BCD" w:rsidRDefault="00682BCD" w:rsidP="00FB4E4A">
      <w:pPr>
        <w:pStyle w:val="ConsPlusNonformat"/>
        <w:widowControl/>
        <w:ind w:firstLine="709"/>
        <w:jc w:val="both"/>
        <w:rPr>
          <w:rFonts w:ascii="Arial" w:hAnsi="Arial" w:cs="Arial"/>
          <w:sz w:val="24"/>
          <w:szCs w:val="24"/>
        </w:rPr>
      </w:pPr>
      <w:r w:rsidRPr="00682BCD">
        <w:rPr>
          <w:rFonts w:ascii="Arial" w:hAnsi="Arial" w:cs="Arial"/>
          <w:sz w:val="24"/>
          <w:szCs w:val="24"/>
        </w:rPr>
        <w:t>1.1.1. Пункт 2.</w:t>
      </w:r>
      <w:r w:rsidR="004E4C94">
        <w:rPr>
          <w:rFonts w:ascii="Arial" w:hAnsi="Arial" w:cs="Arial"/>
          <w:sz w:val="24"/>
          <w:szCs w:val="24"/>
        </w:rPr>
        <w:t>1</w:t>
      </w:r>
      <w:r w:rsidRPr="00682BCD">
        <w:rPr>
          <w:rFonts w:ascii="Arial" w:hAnsi="Arial" w:cs="Arial"/>
          <w:sz w:val="24"/>
          <w:szCs w:val="24"/>
        </w:rPr>
        <w:t xml:space="preserve">. раздела </w:t>
      </w:r>
      <w:r w:rsidRPr="00682BCD">
        <w:rPr>
          <w:rFonts w:ascii="Arial" w:eastAsia="Calibri" w:hAnsi="Arial" w:cs="Arial"/>
          <w:sz w:val="24"/>
          <w:szCs w:val="24"/>
          <w:lang w:eastAsia="ar-SA"/>
        </w:rPr>
        <w:t>2. «</w:t>
      </w:r>
      <w:r w:rsidR="004E4C94" w:rsidRPr="004B5D06">
        <w:rPr>
          <w:rFonts w:ascii="Arial" w:hAnsi="Arial" w:cs="Arial"/>
          <w:sz w:val="24"/>
          <w:szCs w:val="24"/>
        </w:rPr>
        <w:t>Порядок определения объема финансовых средств</w:t>
      </w:r>
      <w:r w:rsidRPr="00682BCD">
        <w:rPr>
          <w:rFonts w:ascii="Arial" w:eastAsia="Calibri" w:hAnsi="Arial" w:cs="Arial"/>
          <w:sz w:val="24"/>
          <w:szCs w:val="24"/>
          <w:lang w:eastAsia="ar-SA"/>
        </w:rPr>
        <w:t>» изложить в следующей редакции:</w:t>
      </w:r>
    </w:p>
    <w:p w14:paraId="3A15961C" w14:textId="58F721F9" w:rsidR="00682BCD" w:rsidRDefault="00682BCD" w:rsidP="004E4C9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682BCD">
        <w:rPr>
          <w:rFonts w:ascii="Arial" w:eastAsia="Calibri" w:hAnsi="Arial" w:cs="Arial"/>
          <w:sz w:val="24"/>
          <w:szCs w:val="24"/>
          <w:lang w:eastAsia="en-US"/>
        </w:rPr>
        <w:t>«2.</w:t>
      </w:r>
      <w:r w:rsidR="004E4C94">
        <w:rPr>
          <w:rFonts w:ascii="Arial" w:eastAsia="Calibri" w:hAnsi="Arial" w:cs="Arial"/>
          <w:sz w:val="24"/>
          <w:szCs w:val="24"/>
          <w:lang w:eastAsia="en-US"/>
        </w:rPr>
        <w:t>1.</w:t>
      </w:r>
      <w:r w:rsidR="004E4C94" w:rsidRPr="004B5D06">
        <w:rPr>
          <w:rFonts w:ascii="Arial" w:hAnsi="Arial" w:cs="Arial"/>
          <w:sz w:val="24"/>
          <w:szCs w:val="24"/>
        </w:rPr>
        <w:t xml:space="preserve">Исполнение полномочий по предмету настоящего Соглашения осуществляется за счет иных межбюджетных трансфертов из бюджета </w:t>
      </w:r>
      <w:r w:rsidR="004E4C94">
        <w:rPr>
          <w:rFonts w:ascii="Arial" w:hAnsi="Arial" w:cs="Arial"/>
          <w:sz w:val="24"/>
          <w:szCs w:val="24"/>
        </w:rPr>
        <w:t>Советского сельского</w:t>
      </w:r>
      <w:r w:rsidR="004E4C94" w:rsidRPr="004B5D06">
        <w:rPr>
          <w:rFonts w:ascii="Arial" w:hAnsi="Arial" w:cs="Arial"/>
          <w:sz w:val="24"/>
          <w:szCs w:val="24"/>
        </w:rPr>
        <w:t xml:space="preserve"> поселения Калачеевского муниципального района Воронежской области, предназначенных для исполнения администрацией Района переданных по настоящему Соглашению части полномочий, в размере </w:t>
      </w:r>
      <w:r w:rsidR="004E4C94">
        <w:rPr>
          <w:rFonts w:ascii="Arial" w:hAnsi="Arial" w:cs="Arial"/>
          <w:sz w:val="24"/>
          <w:szCs w:val="24"/>
        </w:rPr>
        <w:t>135</w:t>
      </w:r>
      <w:r w:rsidR="004E4C94" w:rsidRPr="004B5D06">
        <w:rPr>
          <w:rFonts w:ascii="Arial" w:hAnsi="Arial" w:cs="Arial"/>
          <w:sz w:val="24"/>
          <w:szCs w:val="24"/>
        </w:rPr>
        <w:t xml:space="preserve"> (</w:t>
      </w:r>
      <w:r w:rsidR="004E4C94">
        <w:rPr>
          <w:rFonts w:ascii="Arial" w:hAnsi="Arial" w:cs="Arial"/>
          <w:sz w:val="24"/>
          <w:szCs w:val="24"/>
        </w:rPr>
        <w:t>сто тридцать пять</w:t>
      </w:r>
      <w:r w:rsidR="004E4C94" w:rsidRPr="004B5D06">
        <w:rPr>
          <w:rFonts w:ascii="Arial" w:hAnsi="Arial" w:cs="Arial"/>
          <w:sz w:val="24"/>
          <w:szCs w:val="24"/>
        </w:rPr>
        <w:t>) руб. 00 коп. в 2023 году, в размере 540 (пятьсот сорок) руб. 00 коп. в 2024 году, в размере 540 (пятьсот сорок) руб. 00 коп. в 2025 году</w:t>
      </w:r>
      <w:r w:rsidR="004E4C94">
        <w:rPr>
          <w:rFonts w:ascii="Arial" w:hAnsi="Arial" w:cs="Arial"/>
          <w:sz w:val="24"/>
          <w:szCs w:val="24"/>
        </w:rPr>
        <w:t>.</w:t>
      </w:r>
      <w:r w:rsidRPr="00682BCD">
        <w:rPr>
          <w:rFonts w:ascii="Arial" w:eastAsia="Calibri" w:hAnsi="Arial" w:cs="Arial"/>
          <w:sz w:val="24"/>
          <w:szCs w:val="24"/>
          <w:lang w:eastAsia="en-US"/>
        </w:rPr>
        <w:t>».</w:t>
      </w:r>
    </w:p>
    <w:p w14:paraId="1BDF2174" w14:textId="2859236C" w:rsidR="004E4C94" w:rsidRPr="00682BCD" w:rsidRDefault="00FD6BD6" w:rsidP="00DF4A55">
      <w:pPr>
        <w:spacing w:after="0" w:line="240" w:lineRule="auto"/>
        <w:ind w:left="-284" w:firstLine="71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>1.2</w:t>
      </w:r>
      <w:r w:rsidR="004E4C94">
        <w:rPr>
          <w:rFonts w:ascii="Arial" w:eastAsia="Calibri" w:hAnsi="Arial" w:cs="Arial"/>
          <w:sz w:val="24"/>
          <w:szCs w:val="24"/>
          <w:lang w:eastAsia="en-US"/>
        </w:rPr>
        <w:t>.</w:t>
      </w:r>
      <w:r>
        <w:rPr>
          <w:rFonts w:ascii="Arial" w:eastAsia="Calibri" w:hAnsi="Arial" w:cs="Arial"/>
          <w:sz w:val="24"/>
          <w:szCs w:val="24"/>
          <w:lang w:eastAsia="en-US"/>
        </w:rPr>
        <w:t xml:space="preserve"> Приложение </w:t>
      </w:r>
      <w:r w:rsidRPr="004B5D06">
        <w:rPr>
          <w:rFonts w:ascii="Arial" w:hAnsi="Arial" w:cs="Arial"/>
          <w:sz w:val="24"/>
          <w:szCs w:val="24"/>
        </w:rPr>
        <w:t>3</w:t>
      </w:r>
      <w:r w:rsidR="00DF4A55">
        <w:rPr>
          <w:rFonts w:ascii="Arial" w:hAnsi="Arial" w:cs="Arial"/>
          <w:sz w:val="24"/>
          <w:szCs w:val="24"/>
        </w:rPr>
        <w:t xml:space="preserve"> к решению «</w:t>
      </w:r>
      <w:r w:rsidR="00DF4A55" w:rsidRPr="004B5D06">
        <w:rPr>
          <w:rFonts w:ascii="Arial" w:hAnsi="Arial" w:cs="Arial"/>
          <w:sz w:val="24"/>
          <w:szCs w:val="24"/>
        </w:rPr>
        <w:t xml:space="preserve">Расчет иных межбюджетных трансфертов бюджета </w:t>
      </w:r>
      <w:r w:rsidR="00DF4A55">
        <w:rPr>
          <w:rFonts w:ascii="Arial" w:hAnsi="Arial" w:cs="Arial"/>
          <w:sz w:val="24"/>
          <w:szCs w:val="24"/>
        </w:rPr>
        <w:t xml:space="preserve">Советского сельского </w:t>
      </w:r>
      <w:r w:rsidR="00DF4A55" w:rsidRPr="004B5D06">
        <w:rPr>
          <w:rFonts w:ascii="Arial" w:hAnsi="Arial" w:cs="Arial"/>
          <w:sz w:val="24"/>
          <w:szCs w:val="24"/>
        </w:rPr>
        <w:t xml:space="preserve">поселения Калачеевского муниципального района </w:t>
      </w:r>
      <w:r w:rsidR="00DF4A55" w:rsidRPr="004B5D06">
        <w:rPr>
          <w:rFonts w:ascii="Arial" w:hAnsi="Arial" w:cs="Arial"/>
          <w:sz w:val="24"/>
          <w:szCs w:val="24"/>
        </w:rPr>
        <w:lastRenderedPageBreak/>
        <w:t xml:space="preserve">Воронежской области бюджету Калачеевского муниципального района Воронежской области на выполнение переданных полномочий по </w:t>
      </w:r>
      <w:r w:rsidR="00DF4A55" w:rsidRPr="004B5D06">
        <w:rPr>
          <w:rFonts w:ascii="Arial" w:eastAsia="Calibri" w:hAnsi="Arial" w:cs="Arial"/>
          <w:sz w:val="24"/>
          <w:szCs w:val="24"/>
          <w:lang w:eastAsia="en-US"/>
        </w:rPr>
        <w:t xml:space="preserve">организации водоснабжения </w:t>
      </w:r>
      <w:r w:rsidR="00DF4A55" w:rsidRPr="004B5D06">
        <w:rPr>
          <w:rFonts w:ascii="Arial" w:hAnsi="Arial" w:cs="Arial"/>
          <w:sz w:val="24"/>
          <w:szCs w:val="24"/>
        </w:rPr>
        <w:t>на 2023 - 2025 годы</w:t>
      </w:r>
      <w:r w:rsidR="00DF4A55">
        <w:rPr>
          <w:rFonts w:ascii="Arial" w:hAnsi="Arial" w:cs="Arial"/>
          <w:sz w:val="24"/>
          <w:szCs w:val="24"/>
        </w:rPr>
        <w:t xml:space="preserve">» </w:t>
      </w:r>
      <w:r>
        <w:rPr>
          <w:rFonts w:ascii="Arial" w:hAnsi="Arial" w:cs="Arial"/>
          <w:sz w:val="24"/>
          <w:szCs w:val="24"/>
        </w:rPr>
        <w:t>изложить в следующей редакции, согласно приложению к настоящему решению.</w:t>
      </w:r>
    </w:p>
    <w:p w14:paraId="5AFBFC84" w14:textId="71E5171B" w:rsidR="00E96B51" w:rsidRPr="004B5D06" w:rsidRDefault="00DF4A55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2</w:t>
      </w:r>
      <w:r w:rsidR="004B10B4" w:rsidRPr="004B5D06">
        <w:rPr>
          <w:rFonts w:ascii="Arial" w:eastAsia="Times New Roman" w:hAnsi="Arial" w:cs="Arial"/>
          <w:sz w:val="24"/>
          <w:szCs w:val="24"/>
        </w:rPr>
        <w:t xml:space="preserve">. </w:t>
      </w:r>
      <w:r w:rsidR="00E96B51" w:rsidRPr="004B5D06">
        <w:rPr>
          <w:rFonts w:ascii="Arial" w:eastAsia="Times New Roman" w:hAnsi="Arial" w:cs="Arial"/>
          <w:sz w:val="24"/>
          <w:szCs w:val="24"/>
        </w:rPr>
        <w:t>Опубликовать настоящее решение в Вестнике муниципальных правовых актов</w:t>
      </w:r>
      <w:r w:rsidR="007751D1">
        <w:rPr>
          <w:rFonts w:ascii="Arial" w:eastAsia="Times New Roman" w:hAnsi="Arial" w:cs="Arial"/>
          <w:sz w:val="24"/>
          <w:szCs w:val="24"/>
        </w:rPr>
        <w:t xml:space="preserve"> Советского сельского поселения </w:t>
      </w:r>
      <w:r w:rsidR="00E96B51" w:rsidRPr="004B5D06">
        <w:rPr>
          <w:rFonts w:ascii="Arial" w:eastAsia="Times New Roman" w:hAnsi="Arial" w:cs="Arial"/>
          <w:sz w:val="24"/>
          <w:szCs w:val="24"/>
        </w:rPr>
        <w:t>Калачеевского муниципаль</w:t>
      </w:r>
      <w:r w:rsidR="007751D1">
        <w:rPr>
          <w:rFonts w:ascii="Arial" w:eastAsia="Times New Roman" w:hAnsi="Arial" w:cs="Arial"/>
          <w:sz w:val="24"/>
          <w:szCs w:val="24"/>
        </w:rPr>
        <w:t>ного района Воронежской области и разместить на официальном сайте администрации Советского сельского поселения в сети «Интернет»</w:t>
      </w:r>
    </w:p>
    <w:p w14:paraId="7456D901" w14:textId="2CE6F22F" w:rsidR="00E96B51" w:rsidRPr="004B5D06" w:rsidRDefault="00DF4A55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3</w:t>
      </w:r>
      <w:r w:rsidR="00E96B51" w:rsidRPr="004B5D06">
        <w:rPr>
          <w:rFonts w:ascii="Arial" w:eastAsia="Times New Roman" w:hAnsi="Arial" w:cs="Arial"/>
          <w:sz w:val="24"/>
          <w:szCs w:val="24"/>
        </w:rPr>
        <w:t xml:space="preserve">. </w:t>
      </w:r>
      <w:r w:rsidR="00D03EA4" w:rsidRPr="004B5D06">
        <w:rPr>
          <w:rFonts w:ascii="Arial" w:eastAsia="Times New Roman" w:hAnsi="Arial" w:cs="Arial"/>
          <w:sz w:val="24"/>
          <w:szCs w:val="24"/>
        </w:rPr>
        <w:t>Настоящее решение вступает в силу со дня его официального опубликования.</w:t>
      </w:r>
    </w:p>
    <w:p w14:paraId="7E70FEAB" w14:textId="34374494" w:rsidR="004B10B4" w:rsidRDefault="00DF4A55" w:rsidP="00E92513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4</w:t>
      </w:r>
      <w:r w:rsidR="004B10B4" w:rsidRPr="004B5D06">
        <w:rPr>
          <w:rFonts w:ascii="Arial" w:eastAsia="Times New Roman" w:hAnsi="Arial" w:cs="Arial"/>
          <w:sz w:val="24"/>
          <w:szCs w:val="24"/>
        </w:rPr>
        <w:t>.</w:t>
      </w:r>
      <w:r w:rsidR="009037E9" w:rsidRPr="004B5D06">
        <w:rPr>
          <w:rFonts w:ascii="Arial" w:eastAsia="Times New Roman" w:hAnsi="Arial" w:cs="Arial"/>
          <w:sz w:val="24"/>
          <w:szCs w:val="24"/>
        </w:rPr>
        <w:t xml:space="preserve"> </w:t>
      </w:r>
      <w:r w:rsidR="004B10B4" w:rsidRPr="004B5D06">
        <w:rPr>
          <w:rFonts w:ascii="Arial" w:eastAsia="Times New Roman" w:hAnsi="Arial" w:cs="Arial"/>
          <w:sz w:val="24"/>
          <w:szCs w:val="24"/>
        </w:rPr>
        <w:t>Контроль за исполнением настоящего решения оставляю за собой.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F11A1" w14:paraId="59131EEC" w14:textId="77777777" w:rsidTr="00BF11A1">
        <w:tc>
          <w:tcPr>
            <w:tcW w:w="4785" w:type="dxa"/>
          </w:tcPr>
          <w:p w14:paraId="511AD286" w14:textId="77777777" w:rsidR="00BF11A1" w:rsidRPr="004B5D06" w:rsidRDefault="00BF11A1" w:rsidP="00BF11A1">
            <w:pPr>
              <w:widowControl w:val="0"/>
              <w:adjustRightInd w:val="0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  <w:r w:rsidRPr="004B5D06">
              <w:rPr>
                <w:rFonts w:ascii="Arial" w:eastAsia="Times New Roman" w:hAnsi="Arial" w:cs="Arial"/>
                <w:sz w:val="24"/>
                <w:szCs w:val="24"/>
              </w:rPr>
              <w:t>Глава Советского сельского</w:t>
            </w:r>
          </w:p>
          <w:p w14:paraId="0D0B2D0F" w14:textId="77777777" w:rsidR="00BF11A1" w:rsidRPr="004B5D06" w:rsidRDefault="00BF11A1" w:rsidP="00BF11A1">
            <w:pPr>
              <w:widowControl w:val="0"/>
              <w:adjustRightInd w:val="0"/>
              <w:textAlignment w:val="baseline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4B5D06">
              <w:rPr>
                <w:rFonts w:ascii="Arial" w:eastAsia="Times New Roman" w:hAnsi="Arial" w:cs="Arial"/>
                <w:sz w:val="24"/>
                <w:szCs w:val="24"/>
              </w:rPr>
              <w:t xml:space="preserve">поселения </w:t>
            </w:r>
            <w:r w:rsidRPr="004B5D06">
              <w:rPr>
                <w:rFonts w:ascii="Arial" w:eastAsia="Times New Roman" w:hAnsi="Arial" w:cs="Arial"/>
                <w:bCs/>
                <w:sz w:val="24"/>
                <w:szCs w:val="24"/>
              </w:rPr>
              <w:t>Калачеевского муниципального</w:t>
            </w:r>
          </w:p>
          <w:p w14:paraId="68A62F73" w14:textId="00CC4BC7" w:rsidR="00BF11A1" w:rsidRDefault="00BF11A1" w:rsidP="00BF11A1">
            <w:pPr>
              <w:rPr>
                <w:rFonts w:ascii="Arial" w:eastAsia="Times New Roman" w:hAnsi="Arial" w:cs="Arial"/>
                <w:sz w:val="24"/>
                <w:szCs w:val="24"/>
              </w:rPr>
            </w:pPr>
            <w:r w:rsidRPr="004B5D06">
              <w:rPr>
                <w:rFonts w:ascii="Arial" w:eastAsia="Times New Roman" w:hAnsi="Arial" w:cs="Arial"/>
                <w:bCs/>
                <w:sz w:val="24"/>
                <w:szCs w:val="24"/>
              </w:rPr>
              <w:t>района Воронежской области</w:t>
            </w:r>
          </w:p>
        </w:tc>
        <w:tc>
          <w:tcPr>
            <w:tcW w:w="4786" w:type="dxa"/>
          </w:tcPr>
          <w:p w14:paraId="4A772D56" w14:textId="1F3A4A4A" w:rsidR="00BF11A1" w:rsidRDefault="00BF11A1" w:rsidP="00BF11A1">
            <w:pPr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4B5D06">
              <w:rPr>
                <w:rFonts w:ascii="Arial" w:eastAsia="Times New Roman" w:hAnsi="Arial" w:cs="Arial"/>
                <w:sz w:val="24"/>
                <w:szCs w:val="24"/>
              </w:rPr>
              <w:t>С.В. Дубровин</w:t>
            </w:r>
          </w:p>
        </w:tc>
      </w:tr>
    </w:tbl>
    <w:p w14:paraId="0B029F5F" w14:textId="77777777" w:rsidR="00BF11A1" w:rsidRDefault="00BF11A1">
      <w:pPr>
        <w:rPr>
          <w:rFonts w:ascii="Arial" w:eastAsia="Times New Roman" w:hAnsi="Arial" w:cs="Arial"/>
          <w:sz w:val="24"/>
          <w:szCs w:val="24"/>
        </w:rPr>
      </w:pPr>
      <w:bookmarkStart w:id="1" w:name="_GoBack"/>
      <w:bookmarkEnd w:id="1"/>
      <w:r>
        <w:rPr>
          <w:rFonts w:ascii="Arial" w:eastAsia="Times New Roman" w:hAnsi="Arial" w:cs="Arial"/>
          <w:sz w:val="24"/>
          <w:szCs w:val="24"/>
        </w:rPr>
        <w:br w:type="page"/>
      </w:r>
    </w:p>
    <w:p w14:paraId="169D9D15" w14:textId="77777777" w:rsidR="00BC61D5" w:rsidRDefault="00BC61D5">
      <w:pPr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641F7" w14:paraId="7C09B6C1" w14:textId="77777777" w:rsidTr="009641F7">
        <w:tc>
          <w:tcPr>
            <w:tcW w:w="4785" w:type="dxa"/>
          </w:tcPr>
          <w:p w14:paraId="4A0666E7" w14:textId="77777777" w:rsidR="009641F7" w:rsidRDefault="009641F7" w:rsidP="00BC61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D9E865F" w14:textId="02F79EC0" w:rsidR="009641F7" w:rsidRPr="00BC61D5" w:rsidRDefault="009641F7" w:rsidP="009641F7">
            <w:pPr>
              <w:ind w:firstLine="71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Приложение </w:t>
            </w:r>
            <w:r w:rsidRPr="004B5D06">
              <w:rPr>
                <w:rFonts w:ascii="Arial" w:hAnsi="Arial" w:cs="Arial"/>
                <w:sz w:val="24"/>
                <w:szCs w:val="24"/>
              </w:rPr>
              <w:t>к решению Совета народных депутатов</w:t>
            </w:r>
            <w:r>
              <w:rPr>
                <w:rFonts w:ascii="Arial" w:hAnsi="Arial" w:cs="Arial"/>
                <w:sz w:val="24"/>
                <w:szCs w:val="24"/>
              </w:rPr>
              <w:t xml:space="preserve"> Советского сельского </w:t>
            </w:r>
            <w:r w:rsidRPr="004B5D06">
              <w:rPr>
                <w:rFonts w:ascii="Arial" w:hAnsi="Arial" w:cs="Arial"/>
                <w:sz w:val="24"/>
                <w:szCs w:val="24"/>
              </w:rPr>
              <w:t>поселения Калачеевского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D06">
              <w:rPr>
                <w:rFonts w:ascii="Arial" w:hAnsi="Arial" w:cs="Arial"/>
                <w:sz w:val="24"/>
                <w:szCs w:val="24"/>
              </w:rPr>
              <w:t>муниципального</w:t>
            </w:r>
            <w:r>
              <w:rPr>
                <w:rFonts w:ascii="Arial" w:hAnsi="Arial" w:cs="Arial"/>
                <w:sz w:val="24"/>
                <w:szCs w:val="24"/>
              </w:rPr>
              <w:t xml:space="preserve"> района </w:t>
            </w:r>
            <w:r w:rsidRPr="004B5D06">
              <w:rPr>
                <w:rFonts w:ascii="Arial" w:hAnsi="Arial" w:cs="Arial"/>
                <w:sz w:val="24"/>
                <w:szCs w:val="24"/>
              </w:rPr>
              <w:t>Воронежской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D06">
              <w:rPr>
                <w:rFonts w:ascii="Arial" w:hAnsi="Arial" w:cs="Arial"/>
                <w:sz w:val="24"/>
                <w:szCs w:val="24"/>
              </w:rPr>
              <w:t>области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5D06">
              <w:rPr>
                <w:rFonts w:ascii="Arial" w:hAnsi="Arial" w:cs="Arial"/>
                <w:sz w:val="24"/>
                <w:szCs w:val="24"/>
              </w:rPr>
              <w:t xml:space="preserve">от </w:t>
            </w:r>
            <w:r w:rsidR="00FD6BD6">
              <w:rPr>
                <w:rFonts w:ascii="Arial" w:hAnsi="Arial" w:cs="Arial"/>
                <w:sz w:val="24"/>
                <w:szCs w:val="24"/>
              </w:rPr>
              <w:t>14</w:t>
            </w:r>
            <w:r w:rsidRPr="00BC61D5">
              <w:rPr>
                <w:rFonts w:ascii="Arial" w:hAnsi="Arial" w:cs="Arial"/>
                <w:sz w:val="24"/>
                <w:szCs w:val="24"/>
              </w:rPr>
              <w:t>.0</w:t>
            </w:r>
            <w:r w:rsidR="00FD6BD6">
              <w:rPr>
                <w:rFonts w:ascii="Arial" w:hAnsi="Arial" w:cs="Arial"/>
                <w:sz w:val="24"/>
                <w:szCs w:val="24"/>
              </w:rPr>
              <w:t>9</w:t>
            </w:r>
            <w:r w:rsidRPr="00BC61D5">
              <w:rPr>
                <w:rFonts w:ascii="Arial" w:hAnsi="Arial" w:cs="Arial"/>
                <w:sz w:val="24"/>
                <w:szCs w:val="24"/>
              </w:rPr>
              <w:t>.2</w:t>
            </w:r>
            <w:r w:rsidR="00FD6BD6">
              <w:rPr>
                <w:rFonts w:ascii="Arial" w:hAnsi="Arial" w:cs="Arial"/>
                <w:sz w:val="24"/>
                <w:szCs w:val="24"/>
              </w:rPr>
              <w:t>0</w:t>
            </w:r>
            <w:r w:rsidRPr="00BC61D5">
              <w:rPr>
                <w:rFonts w:ascii="Arial" w:hAnsi="Arial" w:cs="Arial"/>
                <w:sz w:val="24"/>
                <w:szCs w:val="24"/>
              </w:rPr>
              <w:t>23 г. №15</w:t>
            </w:r>
            <w:r w:rsidR="00FD6BD6">
              <w:rPr>
                <w:rFonts w:ascii="Arial" w:hAnsi="Arial" w:cs="Arial"/>
                <w:sz w:val="24"/>
                <w:szCs w:val="24"/>
              </w:rPr>
              <w:t>7</w:t>
            </w:r>
          </w:p>
          <w:p w14:paraId="72A6975D" w14:textId="77777777" w:rsidR="009641F7" w:rsidRDefault="009641F7" w:rsidP="00BC61D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E971DF" w14:textId="1EB996D6" w:rsidR="00CD2E51" w:rsidRPr="004B5D06" w:rsidRDefault="00C4157D" w:rsidP="009641F7">
      <w:pPr>
        <w:spacing w:after="0" w:line="240" w:lineRule="auto"/>
        <w:ind w:left="-284" w:firstLine="710"/>
        <w:jc w:val="both"/>
        <w:rPr>
          <w:rFonts w:ascii="Arial" w:hAnsi="Arial" w:cs="Arial"/>
          <w:sz w:val="24"/>
          <w:szCs w:val="24"/>
        </w:rPr>
      </w:pPr>
      <w:r w:rsidRPr="004B5D06">
        <w:rPr>
          <w:rFonts w:ascii="Arial" w:hAnsi="Arial" w:cs="Arial"/>
          <w:sz w:val="24"/>
          <w:szCs w:val="24"/>
        </w:rPr>
        <w:t>Расчет иных межбюджетных трансфертов бюджет</w:t>
      </w:r>
      <w:r w:rsidR="00385FC8" w:rsidRPr="004B5D06">
        <w:rPr>
          <w:rFonts w:ascii="Arial" w:hAnsi="Arial" w:cs="Arial"/>
          <w:sz w:val="24"/>
          <w:szCs w:val="24"/>
        </w:rPr>
        <w:t>а</w:t>
      </w:r>
      <w:r w:rsidRPr="004B5D06">
        <w:rPr>
          <w:rFonts w:ascii="Arial" w:hAnsi="Arial" w:cs="Arial"/>
          <w:sz w:val="24"/>
          <w:szCs w:val="24"/>
        </w:rPr>
        <w:t xml:space="preserve"> </w:t>
      </w:r>
      <w:r w:rsidR="00BC61D5">
        <w:rPr>
          <w:rFonts w:ascii="Arial" w:hAnsi="Arial" w:cs="Arial"/>
          <w:sz w:val="24"/>
          <w:szCs w:val="24"/>
        </w:rPr>
        <w:t xml:space="preserve">Советского сельского </w:t>
      </w:r>
      <w:r w:rsidRPr="004B5D06">
        <w:rPr>
          <w:rFonts w:ascii="Arial" w:hAnsi="Arial" w:cs="Arial"/>
          <w:sz w:val="24"/>
          <w:szCs w:val="24"/>
        </w:rPr>
        <w:t>поселени</w:t>
      </w:r>
      <w:r w:rsidR="00385FC8" w:rsidRPr="004B5D06">
        <w:rPr>
          <w:rFonts w:ascii="Arial" w:hAnsi="Arial" w:cs="Arial"/>
          <w:sz w:val="24"/>
          <w:szCs w:val="24"/>
        </w:rPr>
        <w:t>я</w:t>
      </w:r>
      <w:r w:rsidRPr="004B5D06">
        <w:rPr>
          <w:rFonts w:ascii="Arial" w:hAnsi="Arial" w:cs="Arial"/>
          <w:sz w:val="24"/>
          <w:szCs w:val="24"/>
        </w:rPr>
        <w:t xml:space="preserve"> </w:t>
      </w:r>
      <w:r w:rsidR="0044443A" w:rsidRPr="004B5D06">
        <w:rPr>
          <w:rFonts w:ascii="Arial" w:hAnsi="Arial" w:cs="Arial"/>
          <w:sz w:val="24"/>
          <w:szCs w:val="24"/>
        </w:rPr>
        <w:t>Калачеевского</w:t>
      </w:r>
      <w:r w:rsidRPr="004B5D0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бюджету </w:t>
      </w:r>
      <w:r w:rsidR="0044443A" w:rsidRPr="004B5D06">
        <w:rPr>
          <w:rFonts w:ascii="Arial" w:hAnsi="Arial" w:cs="Arial"/>
          <w:sz w:val="24"/>
          <w:szCs w:val="24"/>
        </w:rPr>
        <w:t>Калачеевского</w:t>
      </w:r>
      <w:r w:rsidRPr="004B5D06">
        <w:rPr>
          <w:rFonts w:ascii="Arial" w:hAnsi="Arial" w:cs="Arial"/>
          <w:sz w:val="24"/>
          <w:szCs w:val="24"/>
        </w:rPr>
        <w:t xml:space="preserve"> муниципального района Воронежской области на выполнение переданных полномочий по </w:t>
      </w:r>
      <w:r w:rsidRPr="004B5D06">
        <w:rPr>
          <w:rFonts w:ascii="Arial" w:eastAsia="Calibri" w:hAnsi="Arial" w:cs="Arial"/>
          <w:sz w:val="24"/>
          <w:szCs w:val="24"/>
          <w:lang w:eastAsia="en-US"/>
        </w:rPr>
        <w:t xml:space="preserve">организации водоснабжения </w:t>
      </w:r>
      <w:r w:rsidRPr="004B5D06">
        <w:rPr>
          <w:rFonts w:ascii="Arial" w:hAnsi="Arial" w:cs="Arial"/>
          <w:sz w:val="24"/>
          <w:szCs w:val="24"/>
        </w:rPr>
        <w:t>на 202</w:t>
      </w:r>
      <w:r w:rsidR="0044443A" w:rsidRPr="004B5D06">
        <w:rPr>
          <w:rFonts w:ascii="Arial" w:hAnsi="Arial" w:cs="Arial"/>
          <w:sz w:val="24"/>
          <w:szCs w:val="24"/>
        </w:rPr>
        <w:t>3</w:t>
      </w:r>
      <w:r w:rsidRPr="004B5D06">
        <w:rPr>
          <w:rFonts w:ascii="Arial" w:hAnsi="Arial" w:cs="Arial"/>
          <w:sz w:val="24"/>
          <w:szCs w:val="24"/>
        </w:rPr>
        <w:t xml:space="preserve"> - 202</w:t>
      </w:r>
      <w:r w:rsidR="0044443A" w:rsidRPr="004B5D06">
        <w:rPr>
          <w:rFonts w:ascii="Arial" w:hAnsi="Arial" w:cs="Arial"/>
          <w:sz w:val="24"/>
          <w:szCs w:val="24"/>
        </w:rPr>
        <w:t>5</w:t>
      </w:r>
      <w:r w:rsidRPr="004B5D06">
        <w:rPr>
          <w:rFonts w:ascii="Arial" w:hAnsi="Arial" w:cs="Arial"/>
          <w:sz w:val="24"/>
          <w:szCs w:val="24"/>
        </w:rPr>
        <w:t xml:space="preserve">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761"/>
        <w:gridCol w:w="2049"/>
        <w:gridCol w:w="2048"/>
        <w:gridCol w:w="2048"/>
      </w:tblGrid>
      <w:tr w:rsidR="00C4157D" w:rsidRPr="004B5D06" w14:paraId="077A10C8" w14:textId="77777777" w:rsidTr="0055400D">
        <w:tc>
          <w:tcPr>
            <w:tcW w:w="665" w:type="dxa"/>
            <w:vMerge w:val="restart"/>
          </w:tcPr>
          <w:p w14:paraId="16066ACE" w14:textId="77777777" w:rsidR="00C4157D" w:rsidRPr="004B5D06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D06">
              <w:rPr>
                <w:rFonts w:ascii="Arial" w:hAnsi="Arial" w:cs="Arial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761" w:type="dxa"/>
            <w:vMerge w:val="restart"/>
          </w:tcPr>
          <w:p w14:paraId="0F3C2ADE" w14:textId="6AF3AB82" w:rsidR="00C4157D" w:rsidRPr="004B5D06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D06">
              <w:rPr>
                <w:rFonts w:ascii="Arial" w:hAnsi="Arial" w:cs="Arial"/>
                <w:color w:val="000000"/>
                <w:sz w:val="24"/>
                <w:szCs w:val="24"/>
              </w:rPr>
              <w:t>Наименование поселения</w:t>
            </w:r>
          </w:p>
        </w:tc>
        <w:tc>
          <w:tcPr>
            <w:tcW w:w="6145" w:type="dxa"/>
            <w:gridSpan w:val="3"/>
          </w:tcPr>
          <w:p w14:paraId="12454BCF" w14:textId="5E0CBE76" w:rsidR="00C4157D" w:rsidRPr="004B5D06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D06">
              <w:rPr>
                <w:rFonts w:ascii="Arial" w:hAnsi="Arial" w:cs="Arial"/>
                <w:sz w:val="24"/>
                <w:szCs w:val="24"/>
              </w:rPr>
              <w:t>Сумма иных межбюджетных трансфертов бюджет</w:t>
            </w:r>
            <w:r w:rsidR="00D13643" w:rsidRPr="004B5D06">
              <w:rPr>
                <w:rFonts w:ascii="Arial" w:hAnsi="Arial" w:cs="Arial"/>
                <w:sz w:val="24"/>
                <w:szCs w:val="24"/>
              </w:rPr>
              <w:t>а</w:t>
            </w:r>
            <w:r w:rsidRPr="004B5D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D13643" w:rsidRPr="004B5D06">
              <w:rPr>
                <w:rFonts w:ascii="Arial" w:hAnsi="Arial" w:cs="Arial"/>
                <w:sz w:val="24"/>
                <w:szCs w:val="24"/>
              </w:rPr>
              <w:t>_________________</w:t>
            </w:r>
            <w:r w:rsidRPr="004B5D06">
              <w:rPr>
                <w:rFonts w:ascii="Arial" w:hAnsi="Arial" w:cs="Arial"/>
                <w:sz w:val="24"/>
                <w:szCs w:val="24"/>
              </w:rPr>
              <w:t>поселени</w:t>
            </w:r>
            <w:r w:rsidR="00D13643" w:rsidRPr="004B5D06">
              <w:rPr>
                <w:rFonts w:ascii="Arial" w:hAnsi="Arial" w:cs="Arial"/>
                <w:sz w:val="24"/>
                <w:szCs w:val="24"/>
              </w:rPr>
              <w:t>я</w:t>
            </w:r>
            <w:r w:rsidRPr="004B5D0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443A" w:rsidRPr="004B5D0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4B5D06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бюджету </w:t>
            </w:r>
            <w:r w:rsidR="0044443A" w:rsidRPr="004B5D06">
              <w:rPr>
                <w:rFonts w:ascii="Arial" w:hAnsi="Arial" w:cs="Arial"/>
                <w:sz w:val="24"/>
                <w:szCs w:val="24"/>
              </w:rPr>
              <w:t>Калачеевского</w:t>
            </w:r>
            <w:r w:rsidRPr="004B5D06">
              <w:rPr>
                <w:rFonts w:ascii="Arial" w:hAnsi="Arial" w:cs="Arial"/>
                <w:sz w:val="24"/>
                <w:szCs w:val="24"/>
              </w:rPr>
              <w:t xml:space="preserve"> муниципального района Воронежской области на выполнение переданных полномочий, руб.</w:t>
            </w:r>
          </w:p>
        </w:tc>
      </w:tr>
      <w:tr w:rsidR="00C4157D" w:rsidRPr="004B5D06" w14:paraId="19013BF6" w14:textId="77777777" w:rsidTr="0055400D">
        <w:tc>
          <w:tcPr>
            <w:tcW w:w="665" w:type="dxa"/>
            <w:vMerge/>
          </w:tcPr>
          <w:p w14:paraId="70E26E31" w14:textId="77777777" w:rsidR="00C4157D" w:rsidRPr="004B5D06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14:paraId="39AA4E14" w14:textId="77777777" w:rsidR="00C4157D" w:rsidRPr="004B5D06" w:rsidRDefault="00C4157D" w:rsidP="00E9251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049" w:type="dxa"/>
          </w:tcPr>
          <w:p w14:paraId="55822DE8" w14:textId="75031B0F" w:rsidR="00C4157D" w:rsidRPr="004B5D06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5D0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0172" w:rsidRPr="004B5D06">
              <w:rPr>
                <w:rFonts w:ascii="Arial" w:hAnsi="Arial" w:cs="Arial"/>
                <w:b/>
                <w:sz w:val="24"/>
                <w:szCs w:val="24"/>
              </w:rPr>
              <w:t>3</w:t>
            </w:r>
            <w:r w:rsidRPr="004B5D06">
              <w:rPr>
                <w:rFonts w:ascii="Arial" w:hAnsi="Arial" w:cs="Arial"/>
                <w:b/>
                <w:sz w:val="24"/>
                <w:szCs w:val="24"/>
              </w:rPr>
              <w:t xml:space="preserve"> г. </w:t>
            </w:r>
          </w:p>
        </w:tc>
        <w:tc>
          <w:tcPr>
            <w:tcW w:w="2048" w:type="dxa"/>
          </w:tcPr>
          <w:p w14:paraId="7E27F28C" w14:textId="0185D890" w:rsidR="00C4157D" w:rsidRPr="004B5D06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5D0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0172" w:rsidRPr="004B5D06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4B5D06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2048" w:type="dxa"/>
          </w:tcPr>
          <w:p w14:paraId="5D90D9D2" w14:textId="34B23CD8" w:rsidR="00C4157D" w:rsidRPr="004B5D06" w:rsidRDefault="00C4157D" w:rsidP="00E9251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4B5D06">
              <w:rPr>
                <w:rFonts w:ascii="Arial" w:hAnsi="Arial" w:cs="Arial"/>
                <w:b/>
                <w:sz w:val="24"/>
                <w:szCs w:val="24"/>
              </w:rPr>
              <w:t>202</w:t>
            </w:r>
            <w:r w:rsidR="00600172" w:rsidRPr="004B5D06"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4B5D06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</w:tr>
      <w:tr w:rsidR="00D13643" w:rsidRPr="004B5D06" w14:paraId="2E823E3E" w14:textId="77777777" w:rsidTr="00600172"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839D" w14:textId="7F7DF8AA" w:rsidR="00D13643" w:rsidRPr="004B5D06" w:rsidRDefault="009641F7" w:rsidP="00D136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F5C7" w14:textId="25B760B1" w:rsidR="00D13643" w:rsidRPr="004B5D06" w:rsidRDefault="00D13643" w:rsidP="00D13643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B5D06">
              <w:rPr>
                <w:rFonts w:ascii="Arial" w:hAnsi="Arial" w:cs="Arial"/>
                <w:color w:val="000000"/>
                <w:sz w:val="24"/>
                <w:szCs w:val="24"/>
              </w:rPr>
              <w:t xml:space="preserve">Советское сельское поселение 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A1AB" w14:textId="27D15E60" w:rsidR="00D13643" w:rsidRPr="004B5D06" w:rsidRDefault="00FD6BD6" w:rsidP="00D136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135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3F6D0" w14:textId="3BD9993B" w:rsidR="00D13643" w:rsidRPr="004B5D06" w:rsidRDefault="00D13643" w:rsidP="00D136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D0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  <w:tc>
          <w:tcPr>
            <w:tcW w:w="2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04D4C" w14:textId="7FC6FF6D" w:rsidR="00D13643" w:rsidRPr="004B5D06" w:rsidRDefault="00D13643" w:rsidP="00D1364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B5D06">
              <w:rPr>
                <w:rFonts w:ascii="Arial" w:hAnsi="Arial" w:cs="Arial"/>
                <w:sz w:val="24"/>
                <w:szCs w:val="24"/>
              </w:rPr>
              <w:t>540</w:t>
            </w:r>
          </w:p>
        </w:tc>
      </w:tr>
    </w:tbl>
    <w:p w14:paraId="6C04B073" w14:textId="42AF08E9" w:rsidR="009641F7" w:rsidRDefault="009641F7" w:rsidP="009641F7">
      <w:pPr>
        <w:spacing w:after="0" w:line="240" w:lineRule="auto"/>
        <w:ind w:left="-284"/>
        <w:rPr>
          <w:rFonts w:ascii="Arial" w:hAnsi="Arial" w:cs="Arial"/>
          <w:sz w:val="24"/>
          <w:szCs w:val="24"/>
        </w:rPr>
      </w:pPr>
    </w:p>
    <w:sectPr w:rsidR="009641F7" w:rsidSect="004B5D06">
      <w:pgSz w:w="11906" w:h="16838"/>
      <w:pgMar w:top="22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DEB22A" w14:textId="77777777" w:rsidR="004E4C94" w:rsidRDefault="004E4C94" w:rsidP="004E4C94">
      <w:pPr>
        <w:spacing w:after="0" w:line="240" w:lineRule="auto"/>
      </w:pPr>
      <w:r>
        <w:separator/>
      </w:r>
    </w:p>
  </w:endnote>
  <w:endnote w:type="continuationSeparator" w:id="0">
    <w:p w14:paraId="4283949E" w14:textId="77777777" w:rsidR="004E4C94" w:rsidRDefault="004E4C94" w:rsidP="004E4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82E28C" w14:textId="77777777" w:rsidR="004E4C94" w:rsidRDefault="004E4C94" w:rsidP="004E4C94">
      <w:pPr>
        <w:spacing w:after="0" w:line="240" w:lineRule="auto"/>
      </w:pPr>
      <w:r>
        <w:separator/>
      </w:r>
    </w:p>
  </w:footnote>
  <w:footnote w:type="continuationSeparator" w:id="0">
    <w:p w14:paraId="2B85F82D" w14:textId="77777777" w:rsidR="004E4C94" w:rsidRDefault="004E4C94" w:rsidP="004E4C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5029F5"/>
    <w:multiLevelType w:val="multilevel"/>
    <w:tmpl w:val="D248BE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B10B4"/>
    <w:rsid w:val="00020099"/>
    <w:rsid w:val="00024A18"/>
    <w:rsid w:val="000259D7"/>
    <w:rsid w:val="00034F0F"/>
    <w:rsid w:val="00040D7F"/>
    <w:rsid w:val="000447E3"/>
    <w:rsid w:val="00044EAE"/>
    <w:rsid w:val="00047BE0"/>
    <w:rsid w:val="00097ECA"/>
    <w:rsid w:val="000B00B1"/>
    <w:rsid w:val="000D0D18"/>
    <w:rsid w:val="000D26EE"/>
    <w:rsid w:val="000E45F9"/>
    <w:rsid w:val="000E73DA"/>
    <w:rsid w:val="000F1917"/>
    <w:rsid w:val="00102EF3"/>
    <w:rsid w:val="0012562C"/>
    <w:rsid w:val="0015282B"/>
    <w:rsid w:val="00195DD3"/>
    <w:rsid w:val="001A216A"/>
    <w:rsid w:val="001A351E"/>
    <w:rsid w:val="001A6EDE"/>
    <w:rsid w:val="001B3F23"/>
    <w:rsid w:val="001E3E95"/>
    <w:rsid w:val="001F39D7"/>
    <w:rsid w:val="001F5F3F"/>
    <w:rsid w:val="001F76B3"/>
    <w:rsid w:val="001F7B73"/>
    <w:rsid w:val="00220404"/>
    <w:rsid w:val="00222537"/>
    <w:rsid w:val="0023416E"/>
    <w:rsid w:val="002464BE"/>
    <w:rsid w:val="002526E7"/>
    <w:rsid w:val="00261169"/>
    <w:rsid w:val="0026166E"/>
    <w:rsid w:val="00274484"/>
    <w:rsid w:val="00275810"/>
    <w:rsid w:val="002A1BE5"/>
    <w:rsid w:val="002A6B07"/>
    <w:rsid w:val="002D1FA7"/>
    <w:rsid w:val="002F2714"/>
    <w:rsid w:val="002F326F"/>
    <w:rsid w:val="003019E8"/>
    <w:rsid w:val="00310FE2"/>
    <w:rsid w:val="00341CFF"/>
    <w:rsid w:val="003439A4"/>
    <w:rsid w:val="003476D9"/>
    <w:rsid w:val="003545A5"/>
    <w:rsid w:val="003668D1"/>
    <w:rsid w:val="00383B47"/>
    <w:rsid w:val="00385FC8"/>
    <w:rsid w:val="003878EA"/>
    <w:rsid w:val="003966A6"/>
    <w:rsid w:val="003A09C1"/>
    <w:rsid w:val="003A22B4"/>
    <w:rsid w:val="003A33D1"/>
    <w:rsid w:val="003C6905"/>
    <w:rsid w:val="003F25BA"/>
    <w:rsid w:val="00404629"/>
    <w:rsid w:val="00405C19"/>
    <w:rsid w:val="004105F8"/>
    <w:rsid w:val="00416FAF"/>
    <w:rsid w:val="0044443A"/>
    <w:rsid w:val="004966D4"/>
    <w:rsid w:val="004B10B4"/>
    <w:rsid w:val="004B5D06"/>
    <w:rsid w:val="004D154E"/>
    <w:rsid w:val="004E13A0"/>
    <w:rsid w:val="004E2FCC"/>
    <w:rsid w:val="004E4C94"/>
    <w:rsid w:val="005445C0"/>
    <w:rsid w:val="00554119"/>
    <w:rsid w:val="00573D95"/>
    <w:rsid w:val="00580611"/>
    <w:rsid w:val="005A57FB"/>
    <w:rsid w:val="005A70D3"/>
    <w:rsid w:val="005B7B1C"/>
    <w:rsid w:val="005C4A46"/>
    <w:rsid w:val="005D2E23"/>
    <w:rsid w:val="005F74D4"/>
    <w:rsid w:val="00600172"/>
    <w:rsid w:val="0061634C"/>
    <w:rsid w:val="006217C9"/>
    <w:rsid w:val="00644279"/>
    <w:rsid w:val="00682BCD"/>
    <w:rsid w:val="00686367"/>
    <w:rsid w:val="00694738"/>
    <w:rsid w:val="006D18D2"/>
    <w:rsid w:val="00714134"/>
    <w:rsid w:val="0073653D"/>
    <w:rsid w:val="00743800"/>
    <w:rsid w:val="00753E15"/>
    <w:rsid w:val="007625E2"/>
    <w:rsid w:val="00767DA8"/>
    <w:rsid w:val="00772A69"/>
    <w:rsid w:val="007751D1"/>
    <w:rsid w:val="007B59A2"/>
    <w:rsid w:val="007B6F7F"/>
    <w:rsid w:val="007D6CF0"/>
    <w:rsid w:val="007E2E4F"/>
    <w:rsid w:val="0081007B"/>
    <w:rsid w:val="008109B6"/>
    <w:rsid w:val="00816148"/>
    <w:rsid w:val="0082318D"/>
    <w:rsid w:val="00826B8B"/>
    <w:rsid w:val="00827B92"/>
    <w:rsid w:val="00832B4A"/>
    <w:rsid w:val="00836A56"/>
    <w:rsid w:val="00841B3D"/>
    <w:rsid w:val="00851AE0"/>
    <w:rsid w:val="00871522"/>
    <w:rsid w:val="00874E72"/>
    <w:rsid w:val="0088332E"/>
    <w:rsid w:val="00893A1B"/>
    <w:rsid w:val="008A444E"/>
    <w:rsid w:val="008A67B2"/>
    <w:rsid w:val="008C4198"/>
    <w:rsid w:val="008C5672"/>
    <w:rsid w:val="008E600F"/>
    <w:rsid w:val="009037E9"/>
    <w:rsid w:val="00907B8A"/>
    <w:rsid w:val="00925D05"/>
    <w:rsid w:val="00925FB8"/>
    <w:rsid w:val="0093159F"/>
    <w:rsid w:val="00936F64"/>
    <w:rsid w:val="00960C88"/>
    <w:rsid w:val="009641F7"/>
    <w:rsid w:val="009703CC"/>
    <w:rsid w:val="0098101A"/>
    <w:rsid w:val="0099155B"/>
    <w:rsid w:val="00993C41"/>
    <w:rsid w:val="009B20F5"/>
    <w:rsid w:val="009B57FE"/>
    <w:rsid w:val="009C17FB"/>
    <w:rsid w:val="009C3850"/>
    <w:rsid w:val="009D53D8"/>
    <w:rsid w:val="009F4CDE"/>
    <w:rsid w:val="00A03574"/>
    <w:rsid w:val="00A03F41"/>
    <w:rsid w:val="00A12E24"/>
    <w:rsid w:val="00A13929"/>
    <w:rsid w:val="00A178C0"/>
    <w:rsid w:val="00A258A3"/>
    <w:rsid w:val="00A26592"/>
    <w:rsid w:val="00A42EC7"/>
    <w:rsid w:val="00A464F9"/>
    <w:rsid w:val="00A75209"/>
    <w:rsid w:val="00A911A6"/>
    <w:rsid w:val="00AA7CCF"/>
    <w:rsid w:val="00AB165B"/>
    <w:rsid w:val="00AE2ABF"/>
    <w:rsid w:val="00B275C3"/>
    <w:rsid w:val="00B27C4C"/>
    <w:rsid w:val="00B31DCB"/>
    <w:rsid w:val="00B458EA"/>
    <w:rsid w:val="00B47C0F"/>
    <w:rsid w:val="00B53C93"/>
    <w:rsid w:val="00B77704"/>
    <w:rsid w:val="00B931A7"/>
    <w:rsid w:val="00BC61D5"/>
    <w:rsid w:val="00BF11A1"/>
    <w:rsid w:val="00C03420"/>
    <w:rsid w:val="00C40E42"/>
    <w:rsid w:val="00C4157D"/>
    <w:rsid w:val="00C74921"/>
    <w:rsid w:val="00C76DE9"/>
    <w:rsid w:val="00C7765D"/>
    <w:rsid w:val="00C82FC8"/>
    <w:rsid w:val="00CA0E2C"/>
    <w:rsid w:val="00CA7B4A"/>
    <w:rsid w:val="00CC34E0"/>
    <w:rsid w:val="00CD13DA"/>
    <w:rsid w:val="00CD2E51"/>
    <w:rsid w:val="00CD7EF0"/>
    <w:rsid w:val="00CF4B2F"/>
    <w:rsid w:val="00D03EA4"/>
    <w:rsid w:val="00D04DC8"/>
    <w:rsid w:val="00D059D1"/>
    <w:rsid w:val="00D13643"/>
    <w:rsid w:val="00D22A8E"/>
    <w:rsid w:val="00D666A3"/>
    <w:rsid w:val="00D6737F"/>
    <w:rsid w:val="00D91ECD"/>
    <w:rsid w:val="00DC2EBE"/>
    <w:rsid w:val="00DE3CB3"/>
    <w:rsid w:val="00DE76C6"/>
    <w:rsid w:val="00DF4A55"/>
    <w:rsid w:val="00E46061"/>
    <w:rsid w:val="00E62644"/>
    <w:rsid w:val="00E7524F"/>
    <w:rsid w:val="00E80AC3"/>
    <w:rsid w:val="00E92513"/>
    <w:rsid w:val="00E95189"/>
    <w:rsid w:val="00E95953"/>
    <w:rsid w:val="00E96B51"/>
    <w:rsid w:val="00EA0FD2"/>
    <w:rsid w:val="00EB2896"/>
    <w:rsid w:val="00ED0233"/>
    <w:rsid w:val="00EF34D3"/>
    <w:rsid w:val="00F17108"/>
    <w:rsid w:val="00F20C40"/>
    <w:rsid w:val="00F259BD"/>
    <w:rsid w:val="00FA419B"/>
    <w:rsid w:val="00FB4E4A"/>
    <w:rsid w:val="00FD6BD6"/>
    <w:rsid w:val="00FE758B"/>
    <w:rsid w:val="00FF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2EA5A"/>
  <w15:docId w15:val="{AE834452-4545-40F7-AA7F-7ECF2CC05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B10B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4B10B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rsid w:val="004B10B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4B10B4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8A67B2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C4157D"/>
    <w:rPr>
      <w:color w:val="0000FF"/>
      <w:u w:val="single"/>
    </w:rPr>
  </w:style>
  <w:style w:type="paragraph" w:customStyle="1" w:styleId="ConsPlusNonformat">
    <w:name w:val="ConsPlusNonformat"/>
    <w:rsid w:val="00C4157D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onsNonformat">
    <w:name w:val="ConsNonformat"/>
    <w:rsid w:val="00C4157D"/>
    <w:pPr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</w:rPr>
  </w:style>
  <w:style w:type="table" w:customStyle="1" w:styleId="1">
    <w:name w:val="Сетка таблицы1"/>
    <w:basedOn w:val="a1"/>
    <w:next w:val="a9"/>
    <w:uiPriority w:val="59"/>
    <w:rsid w:val="006D18D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unhideWhenUsed/>
    <w:rsid w:val="006D18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97E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ECA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4E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4E4C94"/>
  </w:style>
  <w:style w:type="paragraph" w:styleId="ae">
    <w:name w:val="footer"/>
    <w:basedOn w:val="a"/>
    <w:link w:val="af"/>
    <w:uiPriority w:val="99"/>
    <w:unhideWhenUsed/>
    <w:rsid w:val="004E4C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E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47F0-8618-4C72-9845-9FE84710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</TotalTime>
  <Pages>3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29</cp:revision>
  <cp:lastPrinted>2023-08-22T06:04:00Z</cp:lastPrinted>
  <dcterms:created xsi:type="dcterms:W3CDTF">2021-12-08T15:23:00Z</dcterms:created>
  <dcterms:modified xsi:type="dcterms:W3CDTF">2023-09-19T11:18:00Z</dcterms:modified>
</cp:coreProperties>
</file>