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4231D8">
        <w:rPr>
          <w:rFonts w:cs="Arial"/>
          <w:lang w:eastAsia="ar-SA"/>
        </w:rPr>
        <w:t xml:space="preserve">мая </w:t>
      </w:r>
      <w:r w:rsidRPr="00150479">
        <w:rPr>
          <w:rFonts w:cs="Arial"/>
          <w:lang w:eastAsia="ar-SA"/>
        </w:rPr>
        <w:t>202</w:t>
      </w:r>
      <w:r w:rsidR="004231D8">
        <w:rPr>
          <w:rFonts w:cs="Arial"/>
          <w:lang w:eastAsia="ar-SA"/>
        </w:rPr>
        <w:t>3</w:t>
      </w:r>
      <w:r w:rsidRPr="00150479">
        <w:rPr>
          <w:rFonts w:cs="Arial"/>
          <w:lang w:eastAsia="ar-SA"/>
        </w:rPr>
        <w:t>г. №</w:t>
      </w:r>
      <w:r w:rsidR="004231D8">
        <w:rPr>
          <w:rFonts w:cs="Arial"/>
          <w:lang w:eastAsia="ar-SA"/>
        </w:rPr>
        <w:t>36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C47138" w:rsidRDefault="00BD32A1" w:rsidP="00197EB2">
      <w:pPr>
        <w:ind w:firstLine="709"/>
        <w:jc w:val="center"/>
        <w:rPr>
          <w:rFonts w:cs="Arial"/>
          <w:b/>
          <w:bCs/>
          <w:sz w:val="32"/>
          <w:szCs w:val="32"/>
        </w:rPr>
      </w:pPr>
      <w:r w:rsidRPr="00C47138">
        <w:rPr>
          <w:b/>
          <w:sz w:val="32"/>
          <w:szCs w:val="32"/>
        </w:rPr>
        <w:t xml:space="preserve">О внесении изменений в постановление администрации </w:t>
      </w:r>
      <w:r w:rsidR="00150479" w:rsidRPr="00C47138">
        <w:rPr>
          <w:b/>
          <w:sz w:val="32"/>
          <w:szCs w:val="32"/>
        </w:rPr>
        <w:t>Советского</w:t>
      </w:r>
      <w:r w:rsidRPr="00C47138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</w:t>
      </w:r>
      <w:r w:rsidR="005337FA" w:rsidRPr="00C47138">
        <w:rPr>
          <w:b/>
          <w:sz w:val="32"/>
          <w:szCs w:val="32"/>
        </w:rPr>
        <w:t>19</w:t>
      </w:r>
      <w:r w:rsidRPr="00C47138">
        <w:rPr>
          <w:b/>
          <w:sz w:val="32"/>
          <w:szCs w:val="32"/>
        </w:rPr>
        <w:t>.</w:t>
      </w:r>
      <w:r w:rsidR="002443D5" w:rsidRPr="00C47138">
        <w:rPr>
          <w:b/>
          <w:sz w:val="32"/>
          <w:szCs w:val="32"/>
        </w:rPr>
        <w:t>0</w:t>
      </w:r>
      <w:r w:rsidR="00C67D4A" w:rsidRPr="00C47138">
        <w:rPr>
          <w:b/>
          <w:sz w:val="32"/>
          <w:szCs w:val="32"/>
        </w:rPr>
        <w:t>2</w:t>
      </w:r>
      <w:r w:rsidRPr="00C47138">
        <w:rPr>
          <w:b/>
          <w:sz w:val="32"/>
          <w:szCs w:val="32"/>
        </w:rPr>
        <w:t>.201</w:t>
      </w:r>
      <w:r w:rsidR="002443D5" w:rsidRPr="00C47138">
        <w:rPr>
          <w:b/>
          <w:sz w:val="32"/>
          <w:szCs w:val="32"/>
        </w:rPr>
        <w:t>6</w:t>
      </w:r>
      <w:r w:rsidR="00A071B9" w:rsidRPr="00C47138">
        <w:rPr>
          <w:b/>
          <w:sz w:val="32"/>
          <w:szCs w:val="32"/>
        </w:rPr>
        <w:t xml:space="preserve"> </w:t>
      </w:r>
      <w:r w:rsidRPr="00C47138">
        <w:rPr>
          <w:b/>
          <w:sz w:val="32"/>
          <w:szCs w:val="32"/>
        </w:rPr>
        <w:t>№</w:t>
      </w:r>
      <w:r w:rsidR="005337FA" w:rsidRPr="00C47138">
        <w:rPr>
          <w:b/>
          <w:sz w:val="32"/>
          <w:szCs w:val="32"/>
        </w:rPr>
        <w:t>1</w:t>
      </w:r>
      <w:r w:rsidR="00C47138" w:rsidRPr="00C47138">
        <w:rPr>
          <w:b/>
          <w:sz w:val="32"/>
          <w:szCs w:val="32"/>
        </w:rPr>
        <w:t>7</w:t>
      </w:r>
      <w:r w:rsidRPr="00C47138">
        <w:rPr>
          <w:b/>
          <w:sz w:val="32"/>
          <w:szCs w:val="32"/>
        </w:rPr>
        <w:t xml:space="preserve"> «</w:t>
      </w:r>
      <w:r w:rsidR="00197EB2" w:rsidRPr="00C47138">
        <w:rPr>
          <w:rFonts w:cs="Arial"/>
          <w:b/>
          <w:bCs/>
          <w:sz w:val="32"/>
          <w:szCs w:val="32"/>
        </w:rPr>
        <w:t>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«</w:t>
      </w:r>
      <w:r w:rsidR="00C47138" w:rsidRPr="00C47138">
        <w:rPr>
          <w:rFonts w:cs="Arial"/>
          <w:b/>
          <w:bCs/>
          <w:color w:val="000000"/>
          <w:sz w:val="32"/>
          <w:szCs w:val="32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197EB2" w:rsidRPr="00C47138">
        <w:rPr>
          <w:rFonts w:cs="Arial"/>
          <w:b/>
          <w:bCs/>
          <w:sz w:val="32"/>
          <w:szCs w:val="32"/>
        </w:rPr>
        <w:t>»</w:t>
      </w:r>
      <w:r w:rsidR="008B07AC" w:rsidRPr="00C47138">
        <w:rPr>
          <w:b/>
          <w:sz w:val="32"/>
          <w:szCs w:val="32"/>
        </w:rPr>
        <w:t xml:space="preserve">» </w:t>
      </w:r>
      <w:r w:rsidRPr="00C47138">
        <w:rPr>
          <w:b/>
          <w:color w:val="1E1E1E"/>
          <w:sz w:val="32"/>
          <w:szCs w:val="32"/>
        </w:rPr>
        <w:t>(</w:t>
      </w:r>
      <w:r w:rsidR="006C1A7F" w:rsidRPr="00C47138">
        <w:rPr>
          <w:b/>
          <w:color w:val="000000"/>
          <w:sz w:val="32"/>
          <w:szCs w:val="32"/>
        </w:rPr>
        <w:t>в редакции постановлени</w:t>
      </w:r>
      <w:r w:rsidR="002443D5" w:rsidRPr="00C47138">
        <w:rPr>
          <w:b/>
          <w:color w:val="000000"/>
          <w:sz w:val="32"/>
          <w:szCs w:val="32"/>
        </w:rPr>
        <w:t>й</w:t>
      </w:r>
      <w:r w:rsidR="006C1A7F" w:rsidRPr="00C47138">
        <w:rPr>
          <w:b/>
          <w:color w:val="000000"/>
          <w:sz w:val="32"/>
          <w:szCs w:val="32"/>
        </w:rPr>
        <w:t xml:space="preserve"> </w:t>
      </w:r>
      <w:r w:rsidR="002443D5" w:rsidRPr="00C47138">
        <w:rPr>
          <w:rFonts w:cs="Arial"/>
          <w:b/>
          <w:color w:val="000000"/>
          <w:sz w:val="32"/>
          <w:szCs w:val="32"/>
        </w:rPr>
        <w:t xml:space="preserve">от </w:t>
      </w:r>
      <w:r w:rsidR="00C47138" w:rsidRPr="00C47138">
        <w:rPr>
          <w:rFonts w:cs="Arial"/>
          <w:b/>
          <w:color w:val="000000"/>
          <w:sz w:val="32"/>
          <w:szCs w:val="32"/>
        </w:rPr>
        <w:t xml:space="preserve"> 07.06.2016 № 62, от 14.12.2016 № 107, от 26.02.2019 № 11, от 29.04.2019 № 55, от 25.02.2021 № 14, от 28.03.2022 № 12</w:t>
      </w:r>
      <w:r w:rsidR="004231D8">
        <w:rPr>
          <w:rFonts w:cs="Arial"/>
          <w:b/>
          <w:color w:val="000000"/>
          <w:sz w:val="32"/>
          <w:szCs w:val="32"/>
        </w:rPr>
        <w:t>, от 19.12.2022 №74</w:t>
      </w:r>
      <w:r w:rsidRPr="00C47138">
        <w:rPr>
          <w:b/>
          <w:color w:val="1E1E1E"/>
          <w:sz w:val="32"/>
          <w:szCs w:val="32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5337FA">
        <w:rPr>
          <w:color w:val="1E1E1E"/>
        </w:rPr>
        <w:t>1</w:t>
      </w:r>
      <w:r w:rsidR="00C67D4A">
        <w:rPr>
          <w:color w:val="1E1E1E"/>
        </w:rPr>
        <w:t>9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C67D4A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2443D5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5337FA">
        <w:rPr>
          <w:color w:val="1E1E1E"/>
        </w:rPr>
        <w:t>1</w:t>
      </w:r>
      <w:r w:rsidR="00C47138">
        <w:rPr>
          <w:color w:val="1E1E1E"/>
        </w:rPr>
        <w:t>7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</w:t>
      </w:r>
      <w:r w:rsidR="00DF50A3" w:rsidRPr="006C1A7F">
        <w:t>«</w:t>
      </w:r>
      <w:r w:rsidR="00C47138" w:rsidRPr="00C47138">
        <w:rPr>
          <w:rFonts w:cs="Arial"/>
          <w:bCs/>
          <w:color w:val="000000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126813">
        <w:rPr>
          <w:color w:val="000000"/>
        </w:rPr>
        <w:t>й</w:t>
      </w:r>
      <w:r w:rsidR="00DF50A3" w:rsidRPr="00DF50A3">
        <w:rPr>
          <w:color w:val="000000"/>
        </w:rPr>
        <w:t xml:space="preserve"> </w:t>
      </w:r>
      <w:r w:rsidR="00C47138" w:rsidRPr="00C47138">
        <w:rPr>
          <w:rFonts w:cs="Arial"/>
          <w:color w:val="000000"/>
        </w:rPr>
        <w:t>от 07.06.2016 № 62, от 14.12.2016 № 107, от 26.02.2019 № 11, от 29.04.2019 № 55, от 25.02.2021 № 14, от 28.03.2022 № 12</w:t>
      </w:r>
      <w:r w:rsidR="004231D8">
        <w:rPr>
          <w:rFonts w:cs="Arial"/>
          <w:color w:val="000000"/>
        </w:rPr>
        <w:t>, от 19.12.2022г. №74</w:t>
      </w:r>
      <w:r w:rsidR="00DF50A3" w:rsidRPr="00126813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C47138" w:rsidRPr="00C47138">
        <w:rPr>
          <w:rFonts w:cs="Arial"/>
          <w:bCs/>
          <w:color w:val="000000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</w:t>
      </w:r>
      <w:r w:rsidR="00C47138" w:rsidRPr="00C47138">
        <w:rPr>
          <w:rFonts w:cs="Arial"/>
          <w:bCs/>
          <w:color w:val="000000"/>
        </w:rPr>
        <w:lastRenderedPageBreak/>
        <w:t>муниципальной собственности без проведения торгов</w:t>
      </w:r>
      <w:r>
        <w:rPr>
          <w:rFonts w:cs="Arial"/>
          <w:color w:val="1E1E1E"/>
        </w:rPr>
        <w:t>» (далее- Административный регламент):</w:t>
      </w:r>
    </w:p>
    <w:p w:rsidR="004231D8" w:rsidRPr="00EF57AB" w:rsidRDefault="00BD32A1" w:rsidP="004231D8">
      <w:pPr>
        <w:tabs>
          <w:tab w:val="left" w:pos="709"/>
        </w:tabs>
        <w:autoSpaceDE w:val="0"/>
        <w:autoSpaceDN w:val="0"/>
        <w:adjustRightInd w:val="0"/>
      </w:pPr>
      <w:r w:rsidRPr="0018000D">
        <w:rPr>
          <w:rFonts w:cs="Arial"/>
          <w:color w:val="1E1E1E"/>
        </w:rPr>
        <w:t xml:space="preserve">1.1.1. </w:t>
      </w:r>
      <w:r w:rsidR="004231D8" w:rsidRPr="0032522F">
        <w:rPr>
          <w:rFonts w:cs="Arial"/>
        </w:rPr>
        <w:t xml:space="preserve"> </w:t>
      </w:r>
      <w:r w:rsidR="004231D8" w:rsidRPr="00EF57AB">
        <w:t xml:space="preserve">Пункт 1.1. раздела 1 </w:t>
      </w:r>
      <w:r w:rsidR="004231D8">
        <w:t xml:space="preserve">Административного регламента </w:t>
      </w:r>
      <w:r w:rsidR="004231D8" w:rsidRPr="00EF57AB">
        <w:t>дополнить абзацем следующего содержания:</w:t>
      </w:r>
    </w:p>
    <w:p w:rsidR="004231D8" w:rsidRPr="00EF57AB" w:rsidRDefault="004231D8" w:rsidP="004231D8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EF57AB">
        <w:t>«</w:t>
      </w:r>
      <w:r w:rsidRPr="00EF57AB">
        <w:rPr>
          <w:color w:val="000000"/>
        </w:rPr>
        <w:t xml:space="preserve">Земельные участки, находящиеся в </w:t>
      </w:r>
      <w:bookmarkStart w:id="0" w:name="_GoBack"/>
      <w:bookmarkEnd w:id="0"/>
      <w:r w:rsidRPr="00EF57AB">
        <w:rPr>
          <w:color w:val="000000"/>
        </w:rPr>
        <w:t>муниципальной собственности могут быть предоставлены в безвозмездное пользование: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r w:rsidRPr="00EF57AB">
        <w:t xml:space="preserve">, участнику Военного инновационного </w:t>
      </w:r>
      <w:proofErr w:type="spellStart"/>
      <w:r w:rsidRPr="00EF57AB">
        <w:t>технополиса</w:t>
      </w:r>
      <w:proofErr w:type="spellEnd"/>
      <w:r w:rsidRPr="00EF57AB">
        <w:t xml:space="preserve"> «Эра» Министерства обороны Российской Федерации в соответствии с Федеральным законом «О Военном инновационном </w:t>
      </w:r>
      <w:proofErr w:type="spellStart"/>
      <w:r w:rsidRPr="00EF57AB">
        <w:t>технополисе</w:t>
      </w:r>
      <w:proofErr w:type="spellEnd"/>
      <w:r w:rsidRPr="00EF57AB">
        <w:t xml:space="preserve"> «Эра» Министерства обороны Российской Федерации и о внесении изменений в отдельные законодательные акты Российской Федерации» на территории указанного </w:t>
      </w:r>
      <w:proofErr w:type="spellStart"/>
      <w:r w:rsidRPr="00EF57AB">
        <w:t>Технополиса</w:t>
      </w:r>
      <w:proofErr w:type="spellEnd"/>
      <w:r w:rsidRPr="00EF57AB">
        <w:t xml:space="preserve"> на срок участия в его деятельности для достижения целей создания и решения задач указанного </w:t>
      </w:r>
      <w:proofErr w:type="spellStart"/>
      <w:r w:rsidRPr="00EF57AB">
        <w:t>Технополиса</w:t>
      </w:r>
      <w:proofErr w:type="spellEnd"/>
      <w:r w:rsidRPr="00EF57AB">
        <w:t xml:space="preserve">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обороны.».</w:t>
      </w:r>
    </w:p>
    <w:p w:rsidR="00183A5B" w:rsidRDefault="00183A5B" w:rsidP="004231D8">
      <w:pPr>
        <w:ind w:right="-2"/>
        <w:rPr>
          <w:rFonts w:cs="Arial"/>
          <w:color w:val="1E1E1E"/>
        </w:rPr>
      </w:pPr>
      <w:r>
        <w:rPr>
          <w:rFonts w:cs="Arial"/>
          <w:color w:val="1E1E1E"/>
        </w:rPr>
        <w:t>2 Настоящее постановление опубликовать в Вестнике муниципальных правовых актов Советского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99720F" w:rsidRDefault="0099720F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</w:p>
    <w:sectPr w:rsidR="0099720F" w:rsidSect="00845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86" w:rsidRDefault="00761D86">
      <w:r>
        <w:separator/>
      </w:r>
    </w:p>
  </w:endnote>
  <w:endnote w:type="continuationSeparator" w:id="0">
    <w:p w:rsidR="00761D86" w:rsidRDefault="0076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86" w:rsidRDefault="00761D86">
      <w:r>
        <w:separator/>
      </w:r>
    </w:p>
  </w:footnote>
  <w:footnote w:type="continuationSeparator" w:id="0">
    <w:p w:rsidR="00761D86" w:rsidRDefault="0076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813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3A5B"/>
    <w:rsid w:val="00184E95"/>
    <w:rsid w:val="00185528"/>
    <w:rsid w:val="00196E4B"/>
    <w:rsid w:val="00197EB2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443D5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4070"/>
    <w:rsid w:val="003E5938"/>
    <w:rsid w:val="003F4AB1"/>
    <w:rsid w:val="003F51CE"/>
    <w:rsid w:val="00400D0F"/>
    <w:rsid w:val="004012B9"/>
    <w:rsid w:val="0040333C"/>
    <w:rsid w:val="00404590"/>
    <w:rsid w:val="004231D8"/>
    <w:rsid w:val="004428F4"/>
    <w:rsid w:val="0044795D"/>
    <w:rsid w:val="0046273A"/>
    <w:rsid w:val="004641D0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37FA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5F13"/>
    <w:rsid w:val="00757B02"/>
    <w:rsid w:val="00761388"/>
    <w:rsid w:val="00761D86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2E6C"/>
    <w:rsid w:val="00844BDC"/>
    <w:rsid w:val="0084506D"/>
    <w:rsid w:val="008459E3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20F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47138"/>
    <w:rsid w:val="00C53BFD"/>
    <w:rsid w:val="00C67D4A"/>
    <w:rsid w:val="00C85C7E"/>
    <w:rsid w:val="00C8661F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7D5765-764B-492E-BA15-21875EC5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C1D82-E4F9-4AF9-8D6D-4DBC9320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1521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3837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50</cp:revision>
  <cp:lastPrinted>2023-05-29T12:22:00Z</cp:lastPrinted>
  <dcterms:created xsi:type="dcterms:W3CDTF">2022-10-20T12:06:00Z</dcterms:created>
  <dcterms:modified xsi:type="dcterms:W3CDTF">2023-05-29T12:24:00Z</dcterms:modified>
</cp:coreProperties>
</file>