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4DB" w:rsidRPr="007104DB" w:rsidRDefault="007104DB" w:rsidP="007104DB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iCs/>
          <w:sz w:val="24"/>
          <w:szCs w:val="24"/>
          <w:lang w:eastAsia="ar-SA"/>
        </w:rPr>
      </w:pPr>
      <w:r w:rsidRPr="007104DB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>СОВЕТ НАРОДНЫХ ДЕПУТАТОВ</w:t>
      </w:r>
    </w:p>
    <w:p w:rsidR="007104DB" w:rsidRPr="007104DB" w:rsidRDefault="007104DB" w:rsidP="007104DB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iCs/>
          <w:sz w:val="24"/>
          <w:szCs w:val="24"/>
          <w:lang w:eastAsia="ar-SA"/>
        </w:rPr>
      </w:pPr>
      <w:r w:rsidRPr="007104DB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>СОВЕТСКОГО СЕЛЬСКОГО ПОСЕЛЕНИЯ</w:t>
      </w:r>
    </w:p>
    <w:p w:rsidR="007104DB" w:rsidRPr="007104DB" w:rsidRDefault="007104DB" w:rsidP="007104DB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iCs/>
          <w:sz w:val="24"/>
          <w:szCs w:val="24"/>
          <w:lang w:eastAsia="ar-SA"/>
        </w:rPr>
      </w:pPr>
      <w:r w:rsidRPr="007104DB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 xml:space="preserve">КАЛАЧЕЕВСКОГО МУНИЦИПАЛЬНОГО РАЙОНА </w:t>
      </w:r>
    </w:p>
    <w:p w:rsidR="007104DB" w:rsidRPr="007104DB" w:rsidRDefault="007104DB" w:rsidP="007104DB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iCs/>
          <w:sz w:val="24"/>
          <w:szCs w:val="24"/>
          <w:lang w:eastAsia="ar-SA"/>
        </w:rPr>
      </w:pPr>
      <w:r w:rsidRPr="007104DB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>ВОРОНЕЖСКОЙ ОБЛАСТИ</w:t>
      </w:r>
    </w:p>
    <w:p w:rsidR="007104DB" w:rsidRPr="007104DB" w:rsidRDefault="007104DB" w:rsidP="007104DB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iCs/>
          <w:sz w:val="24"/>
          <w:szCs w:val="24"/>
          <w:lang w:eastAsia="ar-SA"/>
        </w:rPr>
      </w:pPr>
      <w:r w:rsidRPr="007104DB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>Р Е Ш Е Н И Е</w:t>
      </w:r>
    </w:p>
    <w:p w:rsidR="007104DB" w:rsidRPr="007104DB" w:rsidRDefault="007104DB" w:rsidP="007104DB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7104DB">
        <w:rPr>
          <w:rFonts w:ascii="Arial" w:eastAsia="Times New Roman" w:hAnsi="Arial" w:cs="Arial"/>
          <w:sz w:val="24"/>
          <w:szCs w:val="24"/>
          <w:lang w:eastAsia="ar-SA"/>
        </w:rPr>
        <w:t>от «</w:t>
      </w:r>
      <w:r w:rsidR="00BD1DE5">
        <w:rPr>
          <w:rFonts w:ascii="Arial" w:eastAsia="Times New Roman" w:hAnsi="Arial" w:cs="Arial"/>
          <w:sz w:val="24"/>
          <w:szCs w:val="24"/>
          <w:lang w:eastAsia="ar-SA"/>
        </w:rPr>
        <w:t>14</w:t>
      </w:r>
      <w:r w:rsidRPr="007104DB">
        <w:rPr>
          <w:rFonts w:ascii="Arial" w:eastAsia="Times New Roman" w:hAnsi="Arial" w:cs="Arial"/>
          <w:sz w:val="24"/>
          <w:szCs w:val="24"/>
          <w:lang w:eastAsia="ar-SA"/>
        </w:rPr>
        <w:t xml:space="preserve">» </w:t>
      </w:r>
      <w:r w:rsidR="00BD1DE5">
        <w:rPr>
          <w:rFonts w:ascii="Arial" w:eastAsia="Times New Roman" w:hAnsi="Arial" w:cs="Arial"/>
          <w:sz w:val="24"/>
          <w:szCs w:val="24"/>
          <w:lang w:eastAsia="ar-SA"/>
        </w:rPr>
        <w:t xml:space="preserve">февраля </w:t>
      </w:r>
      <w:r w:rsidRPr="007104DB">
        <w:rPr>
          <w:rFonts w:ascii="Arial" w:eastAsia="Times New Roman" w:hAnsi="Arial" w:cs="Arial"/>
          <w:sz w:val="24"/>
          <w:szCs w:val="24"/>
          <w:lang w:eastAsia="ar-SA"/>
        </w:rPr>
        <w:t>202</w:t>
      </w:r>
      <w:r w:rsidR="00BD1DE5">
        <w:rPr>
          <w:rFonts w:ascii="Arial" w:eastAsia="Times New Roman" w:hAnsi="Arial" w:cs="Arial"/>
          <w:sz w:val="24"/>
          <w:szCs w:val="24"/>
          <w:lang w:eastAsia="ar-SA"/>
        </w:rPr>
        <w:t>2</w:t>
      </w:r>
      <w:r w:rsidRPr="007104DB">
        <w:rPr>
          <w:rFonts w:ascii="Arial" w:eastAsia="Times New Roman" w:hAnsi="Arial" w:cs="Arial"/>
          <w:sz w:val="24"/>
          <w:szCs w:val="24"/>
          <w:lang w:eastAsia="ar-SA"/>
        </w:rPr>
        <w:t xml:space="preserve"> г. № </w:t>
      </w:r>
      <w:r w:rsidR="00BD1DE5">
        <w:rPr>
          <w:rFonts w:ascii="Arial" w:eastAsia="Times New Roman" w:hAnsi="Arial" w:cs="Arial"/>
          <w:sz w:val="24"/>
          <w:szCs w:val="24"/>
          <w:lang w:eastAsia="ar-SA"/>
        </w:rPr>
        <w:t>66</w:t>
      </w:r>
    </w:p>
    <w:p w:rsidR="007104DB" w:rsidRPr="007104DB" w:rsidRDefault="007104DB" w:rsidP="007104DB">
      <w:pPr>
        <w:suppressAutoHyphens/>
        <w:spacing w:after="0" w:line="240" w:lineRule="auto"/>
        <w:ind w:left="993"/>
        <w:rPr>
          <w:rFonts w:ascii="Arial" w:eastAsia="Times New Roman" w:hAnsi="Arial" w:cs="Arial"/>
          <w:sz w:val="24"/>
          <w:szCs w:val="24"/>
          <w:lang w:eastAsia="ar-SA"/>
        </w:rPr>
      </w:pPr>
      <w:r w:rsidRPr="007104DB">
        <w:rPr>
          <w:rFonts w:ascii="Arial" w:eastAsia="Times New Roman" w:hAnsi="Arial" w:cs="Arial"/>
          <w:sz w:val="24"/>
          <w:szCs w:val="24"/>
          <w:lang w:eastAsia="ar-SA"/>
        </w:rPr>
        <w:t xml:space="preserve">с. Советское </w:t>
      </w:r>
    </w:p>
    <w:p w:rsidR="007104DB" w:rsidRPr="007104DB" w:rsidRDefault="007104DB" w:rsidP="007104DB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</w:pPr>
      <w:r w:rsidRPr="007104DB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О внесении изменений в решение Совета народных депутатов Советского сельского поселения </w:t>
      </w:r>
      <w:proofErr w:type="spellStart"/>
      <w:r w:rsidRPr="007104DB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Калачеевского</w:t>
      </w:r>
      <w:proofErr w:type="spellEnd"/>
      <w:r w:rsidRPr="007104DB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муниципального района от 13.05.2019 </w:t>
      </w:r>
      <w:r w:rsidR="007B17C0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г.</w:t>
      </w:r>
    </w:p>
    <w:p w:rsidR="007104DB" w:rsidRPr="007104DB" w:rsidRDefault="007104DB" w:rsidP="007104DB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</w:pPr>
      <w:r w:rsidRPr="007104DB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№ 137 «Об утверждении Положения о бюджетном процессе в Советском сельском поселении </w:t>
      </w:r>
      <w:proofErr w:type="spellStart"/>
      <w:r w:rsidRPr="007104DB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Калачеевского</w:t>
      </w:r>
      <w:proofErr w:type="spellEnd"/>
      <w:r w:rsidRPr="007104DB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муниципальног</w:t>
      </w:r>
      <w:r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о района Воронежской области» (</w:t>
      </w:r>
      <w:r w:rsidRPr="007104DB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в редакции от 27.11.2020г. №18</w:t>
      </w:r>
      <w:r w:rsidR="005A0DA5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, от 29.06.2021г. № 40, от 12.11.2021г. №46</w:t>
      </w:r>
      <w:r w:rsidRPr="007104DB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)</w:t>
      </w:r>
    </w:p>
    <w:p w:rsidR="005A0DA5" w:rsidRPr="005A0DA5" w:rsidRDefault="005A0DA5" w:rsidP="005A0DA5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A0DA5">
        <w:rPr>
          <w:rFonts w:ascii="Arial" w:eastAsia="Calibri" w:hAnsi="Arial" w:cs="Arial"/>
          <w:sz w:val="24"/>
          <w:szCs w:val="24"/>
        </w:rPr>
        <w:t xml:space="preserve">В соответствии с Бюджетным кодексом Российской Федерации, Федеральными законами от 28.06.2021 № 228-ФЗ «О внесении изменений в Бюджетный кодекс Российской Федерации и о приостановлении действия отдельных положений Бюджетного кодекса Российской Федерации», от 01.07.2021 г. № 244-ФЗ «О внесении изменений в Бюджетный кодекс Российской Федерации и о приостановлении действия пункта 4 статьи 242.17 Бюджетного кодекса Российской Федерации», рассмотрев протест прокуратуры </w:t>
      </w:r>
      <w:proofErr w:type="spellStart"/>
      <w:r w:rsidRPr="005A0DA5">
        <w:rPr>
          <w:rFonts w:ascii="Arial" w:eastAsia="Calibri" w:hAnsi="Arial" w:cs="Arial"/>
          <w:sz w:val="24"/>
          <w:szCs w:val="24"/>
        </w:rPr>
        <w:t>Калачеевского</w:t>
      </w:r>
      <w:proofErr w:type="spellEnd"/>
      <w:r w:rsidRPr="005A0DA5">
        <w:rPr>
          <w:rFonts w:ascii="Arial" w:eastAsia="Calibri" w:hAnsi="Arial" w:cs="Arial"/>
          <w:sz w:val="24"/>
          <w:szCs w:val="24"/>
        </w:rPr>
        <w:t xml:space="preserve"> района от 24.01.2022 г. № 2-1-2022, в целях приведения нормативных правовых актов </w:t>
      </w:r>
      <w:r w:rsidR="007B17C0">
        <w:rPr>
          <w:rFonts w:ascii="Arial" w:eastAsia="Calibri" w:hAnsi="Arial" w:cs="Arial"/>
          <w:sz w:val="24"/>
          <w:szCs w:val="24"/>
        </w:rPr>
        <w:t xml:space="preserve">Советского </w:t>
      </w:r>
      <w:r w:rsidRPr="005A0DA5">
        <w:rPr>
          <w:rFonts w:ascii="Arial" w:eastAsia="Calibri" w:hAnsi="Arial" w:cs="Arial"/>
          <w:sz w:val="24"/>
          <w:szCs w:val="24"/>
        </w:rPr>
        <w:t xml:space="preserve">сельского поселения </w:t>
      </w:r>
      <w:proofErr w:type="spellStart"/>
      <w:r w:rsidRPr="005A0DA5">
        <w:rPr>
          <w:rFonts w:ascii="Arial" w:eastAsia="Calibri" w:hAnsi="Arial" w:cs="Arial"/>
          <w:sz w:val="24"/>
          <w:szCs w:val="24"/>
        </w:rPr>
        <w:t>Калачеевского</w:t>
      </w:r>
      <w:proofErr w:type="spellEnd"/>
      <w:r w:rsidRPr="005A0DA5">
        <w:rPr>
          <w:rFonts w:ascii="Arial" w:eastAsia="Calibri" w:hAnsi="Arial" w:cs="Arial"/>
          <w:sz w:val="24"/>
          <w:szCs w:val="24"/>
        </w:rPr>
        <w:t xml:space="preserve"> муниципального района Воронежской области в соответствие действующему законодательству Совет народных депутатов </w:t>
      </w:r>
      <w:r w:rsidR="007B17C0">
        <w:rPr>
          <w:rFonts w:ascii="Arial" w:eastAsia="Calibri" w:hAnsi="Arial" w:cs="Arial"/>
          <w:sz w:val="24"/>
          <w:szCs w:val="24"/>
        </w:rPr>
        <w:t xml:space="preserve">Советского </w:t>
      </w:r>
      <w:r w:rsidRPr="005A0DA5">
        <w:rPr>
          <w:rFonts w:ascii="Arial" w:eastAsia="Calibri" w:hAnsi="Arial" w:cs="Arial"/>
          <w:sz w:val="24"/>
          <w:szCs w:val="24"/>
        </w:rPr>
        <w:t xml:space="preserve">сельского поселения </w:t>
      </w:r>
      <w:proofErr w:type="spellStart"/>
      <w:r w:rsidRPr="005A0DA5">
        <w:rPr>
          <w:rFonts w:ascii="Arial" w:eastAsia="Calibri" w:hAnsi="Arial" w:cs="Arial"/>
          <w:sz w:val="24"/>
          <w:szCs w:val="24"/>
        </w:rPr>
        <w:t>Калачеевского</w:t>
      </w:r>
      <w:proofErr w:type="spellEnd"/>
      <w:r w:rsidRPr="005A0DA5">
        <w:rPr>
          <w:rFonts w:ascii="Arial" w:eastAsia="Calibri" w:hAnsi="Arial" w:cs="Arial"/>
          <w:sz w:val="24"/>
          <w:szCs w:val="24"/>
        </w:rPr>
        <w:t xml:space="preserve"> муниципального района Воронежской области решил:</w:t>
      </w:r>
    </w:p>
    <w:p w:rsidR="005A0DA5" w:rsidRPr="005A0DA5" w:rsidRDefault="005A0DA5" w:rsidP="005A0DA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A0DA5">
        <w:rPr>
          <w:rFonts w:ascii="Arial" w:eastAsia="Times New Roman" w:hAnsi="Arial" w:cs="Arial"/>
          <w:sz w:val="24"/>
          <w:szCs w:val="24"/>
          <w:lang w:eastAsia="ru-RU"/>
        </w:rPr>
        <w:t xml:space="preserve">1. Внести в решение Совета народных депутатов </w:t>
      </w:r>
      <w:r w:rsidR="007B17C0">
        <w:rPr>
          <w:rFonts w:ascii="Arial" w:eastAsia="Times New Roman" w:hAnsi="Arial" w:cs="Arial"/>
          <w:sz w:val="24"/>
          <w:szCs w:val="24"/>
          <w:lang w:eastAsia="ru-RU"/>
        </w:rPr>
        <w:t xml:space="preserve">Советского </w:t>
      </w:r>
      <w:r w:rsidRPr="005A0DA5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 </w:t>
      </w:r>
      <w:proofErr w:type="spellStart"/>
      <w:r w:rsidRPr="005A0DA5">
        <w:rPr>
          <w:rFonts w:ascii="Arial" w:eastAsia="Times New Roman" w:hAnsi="Arial" w:cs="Arial"/>
          <w:sz w:val="24"/>
          <w:szCs w:val="24"/>
          <w:lang w:eastAsia="ru-RU"/>
        </w:rPr>
        <w:t>Калачеевского</w:t>
      </w:r>
      <w:proofErr w:type="spellEnd"/>
      <w:r w:rsidRPr="005A0DA5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Воронежской области </w:t>
      </w:r>
      <w:r w:rsidR="007B17C0">
        <w:rPr>
          <w:rFonts w:ascii="Arial" w:eastAsia="Times New Roman" w:hAnsi="Arial" w:cs="Arial"/>
          <w:sz w:val="24"/>
          <w:szCs w:val="24"/>
          <w:lang w:eastAsia="ru-RU"/>
        </w:rPr>
        <w:t>13</w:t>
      </w:r>
      <w:r w:rsidRPr="005A0DA5">
        <w:rPr>
          <w:rFonts w:ascii="Arial" w:eastAsia="Times New Roman" w:hAnsi="Arial" w:cs="Arial"/>
          <w:sz w:val="24"/>
          <w:szCs w:val="24"/>
          <w:lang w:eastAsia="ru-RU"/>
        </w:rPr>
        <w:t>.05.2019 г. № 1</w:t>
      </w:r>
      <w:r w:rsidR="007B17C0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5A0DA5">
        <w:rPr>
          <w:rFonts w:ascii="Arial" w:eastAsia="Times New Roman" w:hAnsi="Arial" w:cs="Arial"/>
          <w:sz w:val="24"/>
          <w:szCs w:val="24"/>
          <w:lang w:eastAsia="ru-RU"/>
        </w:rPr>
        <w:t>7 «</w:t>
      </w:r>
      <w:r w:rsidRPr="005A0DA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Об утверждении Положения о бюджетном процессе в </w:t>
      </w:r>
      <w:r w:rsidR="007B17C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Советском </w:t>
      </w:r>
      <w:r w:rsidRPr="005A0DA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сельском поселении </w:t>
      </w:r>
      <w:proofErr w:type="spellStart"/>
      <w:r w:rsidRPr="005A0DA5">
        <w:rPr>
          <w:rFonts w:ascii="Arial" w:eastAsia="Times New Roman" w:hAnsi="Arial" w:cs="Arial"/>
          <w:bCs/>
          <w:sz w:val="24"/>
          <w:szCs w:val="24"/>
          <w:lang w:eastAsia="ru-RU"/>
        </w:rPr>
        <w:t>Калачеевского</w:t>
      </w:r>
      <w:proofErr w:type="spellEnd"/>
      <w:r w:rsidRPr="005A0DA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муниципального района Воронежской области» (в редакции </w:t>
      </w:r>
      <w:r w:rsidR="007B17C0" w:rsidRPr="007B17C0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от 27.11.2020г. №18, от 29.06.2021г. № 40, от 12.11.2021г. №46</w:t>
      </w:r>
      <w:r w:rsidRPr="005A0DA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) </w:t>
      </w:r>
      <w:r w:rsidRPr="005A0DA5">
        <w:rPr>
          <w:rFonts w:ascii="Arial" w:eastAsia="Times New Roman" w:hAnsi="Arial" w:cs="Arial"/>
          <w:sz w:val="24"/>
          <w:szCs w:val="24"/>
          <w:lang w:eastAsia="ru-RU"/>
        </w:rPr>
        <w:t>следующие изменения:</w:t>
      </w:r>
    </w:p>
    <w:p w:rsidR="005A0DA5" w:rsidRPr="005A0DA5" w:rsidRDefault="005A0DA5" w:rsidP="005A0DA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A0DA5">
        <w:rPr>
          <w:rFonts w:ascii="Arial" w:eastAsia="Times New Roman" w:hAnsi="Arial" w:cs="Arial"/>
          <w:sz w:val="24"/>
          <w:szCs w:val="24"/>
          <w:lang w:eastAsia="ru-RU"/>
        </w:rPr>
        <w:t>1.1. В Положение о бюджетном процессе:</w:t>
      </w:r>
    </w:p>
    <w:p w:rsidR="005A0DA5" w:rsidRPr="005A0DA5" w:rsidRDefault="005A0DA5" w:rsidP="005A0DA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A0DA5">
        <w:rPr>
          <w:rFonts w:ascii="Arial" w:eastAsia="Times New Roman" w:hAnsi="Arial" w:cs="Arial"/>
          <w:sz w:val="24"/>
          <w:szCs w:val="24"/>
          <w:lang w:eastAsia="ru-RU"/>
        </w:rPr>
        <w:t xml:space="preserve">1.1.1. Часть 2 статьи 36 раздела V «Порядок составления проекта бюджета </w:t>
      </w:r>
      <w:r w:rsidR="007B17C0">
        <w:rPr>
          <w:rFonts w:ascii="Arial" w:eastAsia="Times New Roman" w:hAnsi="Arial" w:cs="Arial"/>
          <w:sz w:val="24"/>
          <w:szCs w:val="24"/>
          <w:lang w:eastAsia="ru-RU"/>
        </w:rPr>
        <w:t xml:space="preserve">Советского </w:t>
      </w:r>
      <w:r w:rsidRPr="005A0DA5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поселения» </w:t>
      </w:r>
      <w:r w:rsidR="00F31CFF">
        <w:rPr>
          <w:rFonts w:ascii="Arial" w:eastAsia="Times New Roman" w:hAnsi="Arial" w:cs="Arial"/>
          <w:sz w:val="24"/>
          <w:szCs w:val="24"/>
          <w:lang w:eastAsia="ru-RU"/>
        </w:rPr>
        <w:t>изложить в следующей редакции</w:t>
      </w:r>
      <w:r w:rsidRPr="005A0DA5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F31CFF" w:rsidRPr="00F31CFF" w:rsidRDefault="007B6FE3" w:rsidP="00F31CF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r w:rsidR="00F31CFF" w:rsidRPr="00F31C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Составление проекта бюджета </w:t>
      </w:r>
      <w:r w:rsidR="00F31CFF" w:rsidRPr="00F31C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Советского</w:t>
      </w:r>
      <w:r w:rsidR="00F31CFF" w:rsidRPr="00F31C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основывается на:</w:t>
      </w:r>
    </w:p>
    <w:p w:rsidR="00F31CFF" w:rsidRDefault="00F31CFF" w:rsidP="00F31CF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1C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положениях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Федерации;</w:t>
      </w:r>
    </w:p>
    <w:p w:rsidR="00F31CFF" w:rsidRPr="00F31CFF" w:rsidRDefault="00F31CFF" w:rsidP="00F31CF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5A0DA5">
        <w:rPr>
          <w:rFonts w:ascii="Arial" w:eastAsia="Times New Roman" w:hAnsi="Arial" w:cs="Arial"/>
          <w:sz w:val="24"/>
          <w:szCs w:val="24"/>
          <w:lang w:eastAsia="ru-RU"/>
        </w:rPr>
        <w:t>) документах, определяющих цели национального развития Российской Федерации и направления деятельности органов публичной власти по их достижению.»;</w:t>
      </w:r>
    </w:p>
    <w:p w:rsidR="00F31CFF" w:rsidRPr="00F31CFF" w:rsidRDefault="00F31CFF" w:rsidP="00F31CF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Pr="00F31C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основных направлениях бюджетной политики и основных направлениях налоговой политики;</w:t>
      </w:r>
    </w:p>
    <w:p w:rsidR="00F31CFF" w:rsidRPr="00F31CFF" w:rsidRDefault="00F31CFF" w:rsidP="00F31CF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Pr="00F31C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) прогнозе социально-экономического развития </w:t>
      </w:r>
      <w:r w:rsidRPr="00F31C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Советского </w:t>
      </w:r>
      <w:r w:rsidRPr="00F31C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сельского поселения </w:t>
      </w:r>
      <w:proofErr w:type="spellStart"/>
      <w:r w:rsidRPr="00F31C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Калачеевского</w:t>
      </w:r>
      <w:proofErr w:type="spellEnd"/>
      <w:r w:rsidRPr="00F31C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района;</w:t>
      </w:r>
    </w:p>
    <w:p w:rsidR="00F31CFF" w:rsidRPr="00F31CFF" w:rsidRDefault="00F31CFF" w:rsidP="00F31CF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5</w:t>
      </w:r>
      <w:r w:rsidRPr="00F31C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) бюджетном прогнозе (проекте бюджетного прогноза, проекте изменений бюджетного прогноза) </w:t>
      </w:r>
      <w:r w:rsidRPr="00F31C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Советского </w:t>
      </w:r>
      <w:r w:rsidRPr="00F31C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сельского поселения </w:t>
      </w:r>
      <w:proofErr w:type="spellStart"/>
      <w:r w:rsidRPr="00F31C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Калачеевского</w:t>
      </w:r>
      <w:proofErr w:type="spellEnd"/>
      <w:r w:rsidRPr="00F31C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на долгосрочный период;</w:t>
      </w:r>
    </w:p>
    <w:p w:rsidR="00F31CFF" w:rsidRPr="007B6FE3" w:rsidRDefault="00F31CFF" w:rsidP="007B6FE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</w:t>
      </w:r>
      <w:r w:rsidRPr="00F31C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) муниципальных программах </w:t>
      </w:r>
      <w:r w:rsidRPr="00F31C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Советского</w:t>
      </w:r>
      <w:r w:rsidRPr="00F31C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  <w:proofErr w:type="spellStart"/>
      <w:r w:rsidRPr="00F31C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Калачеевского</w:t>
      </w:r>
      <w:proofErr w:type="spellEnd"/>
      <w:r w:rsidRPr="00F31C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(проектах муниципальных программ </w:t>
      </w:r>
      <w:r w:rsidRPr="00F31C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Советского </w:t>
      </w:r>
      <w:r w:rsidRPr="00F31C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 Калачевского муниципального района, проектах изменений указанных программ).</w:t>
      </w:r>
      <w:r w:rsidR="007B6F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».</w:t>
      </w:r>
    </w:p>
    <w:p w:rsidR="005A0DA5" w:rsidRPr="005A0DA5" w:rsidRDefault="005A0DA5" w:rsidP="005A0DA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A0DA5">
        <w:rPr>
          <w:rFonts w:ascii="Arial" w:eastAsia="Times New Roman" w:hAnsi="Arial" w:cs="Arial"/>
          <w:sz w:val="24"/>
          <w:szCs w:val="24"/>
          <w:lang w:eastAsia="ru-RU"/>
        </w:rPr>
        <w:t xml:space="preserve">1.1.2. Часть 1 статьи 60 Раздела VII «Исполнение бюджета </w:t>
      </w:r>
      <w:r w:rsidR="007B17C0">
        <w:rPr>
          <w:rFonts w:ascii="Arial" w:eastAsia="Times New Roman" w:hAnsi="Arial" w:cs="Arial"/>
          <w:sz w:val="24"/>
          <w:szCs w:val="24"/>
          <w:lang w:eastAsia="ru-RU"/>
        </w:rPr>
        <w:t xml:space="preserve">Советского </w:t>
      </w:r>
      <w:r w:rsidRPr="005A0DA5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поселения» изложить в следующей редакции:</w:t>
      </w:r>
    </w:p>
    <w:p w:rsidR="005A0DA5" w:rsidRPr="005A0DA5" w:rsidRDefault="005A0DA5" w:rsidP="005A0DA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A0DA5">
        <w:rPr>
          <w:rFonts w:ascii="Arial" w:eastAsia="Times New Roman" w:hAnsi="Arial" w:cs="Arial"/>
          <w:sz w:val="24"/>
          <w:szCs w:val="24"/>
          <w:lang w:eastAsia="ru-RU"/>
        </w:rPr>
        <w:t xml:space="preserve">«1. Иммунитет бюджета </w:t>
      </w:r>
      <w:r w:rsidR="007B17C0">
        <w:rPr>
          <w:rFonts w:ascii="Arial" w:eastAsia="Times New Roman" w:hAnsi="Arial" w:cs="Arial"/>
          <w:sz w:val="24"/>
          <w:szCs w:val="24"/>
          <w:lang w:eastAsia="ru-RU"/>
        </w:rPr>
        <w:t xml:space="preserve">Советского </w:t>
      </w:r>
      <w:r w:rsidRPr="005A0DA5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 </w:t>
      </w:r>
      <w:proofErr w:type="spellStart"/>
      <w:r w:rsidRPr="005A0DA5">
        <w:rPr>
          <w:rFonts w:ascii="Arial" w:eastAsia="Times New Roman" w:hAnsi="Arial" w:cs="Arial"/>
          <w:sz w:val="24"/>
          <w:szCs w:val="24"/>
          <w:lang w:eastAsia="ru-RU"/>
        </w:rPr>
        <w:t>Калачеевского</w:t>
      </w:r>
      <w:proofErr w:type="spellEnd"/>
      <w:r w:rsidRPr="005A0DA5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представляет собой правовой режим, при котором обращение взыскания на средства местного бюджета, на подлежащие казначейскому сопровождению в соответствии с Бюджетным Кодексом Российской Федерации средства участников казначейского сопровождения осуществляется только на основании судебного акта, за исключением случаев, установленных статьями 93.3, 93.4, 93.6, 142.2, 142.3, 166.1, 218, 242 и 242.6 Бюджетного Кодекса Российской Федерации</w:t>
      </w:r>
      <w:r w:rsidR="005865EA">
        <w:rPr>
          <w:rFonts w:ascii="Arial" w:eastAsia="Times New Roman" w:hAnsi="Arial" w:cs="Arial"/>
          <w:sz w:val="24"/>
          <w:szCs w:val="24"/>
          <w:lang w:eastAsia="ru-RU"/>
        </w:rPr>
        <w:t>.</w:t>
      </w:r>
      <w:bookmarkStart w:id="0" w:name="_GoBack"/>
      <w:bookmarkEnd w:id="0"/>
      <w:r w:rsidRPr="005A0DA5">
        <w:rPr>
          <w:rFonts w:ascii="Arial" w:eastAsia="Times New Roman" w:hAnsi="Arial" w:cs="Arial"/>
          <w:sz w:val="24"/>
          <w:szCs w:val="24"/>
          <w:lang w:eastAsia="ru-RU"/>
        </w:rPr>
        <w:t>».</w:t>
      </w:r>
    </w:p>
    <w:p w:rsidR="005A0DA5" w:rsidRPr="005A0DA5" w:rsidRDefault="005A0DA5" w:rsidP="005A0DA5">
      <w:pPr>
        <w:spacing w:after="20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5A0DA5">
        <w:rPr>
          <w:rFonts w:ascii="Arial" w:eastAsia="Calibri" w:hAnsi="Arial" w:cs="Arial"/>
          <w:sz w:val="24"/>
          <w:szCs w:val="24"/>
        </w:rPr>
        <w:t xml:space="preserve">2. Настоящее решение опубликовать в Вестнике муниципальных правовых актов </w:t>
      </w:r>
      <w:r w:rsidR="007B17C0">
        <w:rPr>
          <w:rFonts w:ascii="Arial" w:eastAsia="Calibri" w:hAnsi="Arial" w:cs="Arial"/>
          <w:sz w:val="24"/>
          <w:szCs w:val="24"/>
        </w:rPr>
        <w:t xml:space="preserve">Советского </w:t>
      </w:r>
      <w:r w:rsidRPr="005A0DA5">
        <w:rPr>
          <w:rFonts w:ascii="Arial" w:eastAsia="Calibri" w:hAnsi="Arial" w:cs="Arial"/>
          <w:sz w:val="24"/>
          <w:szCs w:val="24"/>
        </w:rPr>
        <w:t xml:space="preserve">сельского поселения </w:t>
      </w:r>
      <w:proofErr w:type="spellStart"/>
      <w:r w:rsidRPr="005A0DA5">
        <w:rPr>
          <w:rFonts w:ascii="Arial" w:eastAsia="Calibri" w:hAnsi="Arial" w:cs="Arial"/>
          <w:sz w:val="24"/>
          <w:szCs w:val="24"/>
        </w:rPr>
        <w:t>Калачеевского</w:t>
      </w:r>
      <w:proofErr w:type="spellEnd"/>
      <w:r w:rsidRPr="005A0DA5">
        <w:rPr>
          <w:rFonts w:ascii="Arial" w:eastAsia="Calibri" w:hAnsi="Arial" w:cs="Arial"/>
          <w:sz w:val="24"/>
          <w:szCs w:val="24"/>
        </w:rPr>
        <w:t xml:space="preserve"> муниципального района.</w:t>
      </w:r>
    </w:p>
    <w:p w:rsidR="005A0DA5" w:rsidRPr="005A0DA5" w:rsidRDefault="005A0DA5" w:rsidP="005A0DA5">
      <w:pPr>
        <w:spacing w:after="20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5A0DA5">
        <w:rPr>
          <w:rFonts w:ascii="Arial" w:eastAsia="Calibri" w:hAnsi="Arial" w:cs="Arial"/>
          <w:sz w:val="24"/>
          <w:szCs w:val="24"/>
        </w:rPr>
        <w:t xml:space="preserve">3. Настоящее решение вступает в силу с момента опубликования в Вестнике муниципальных правовых актов </w:t>
      </w:r>
      <w:r w:rsidR="007B17C0">
        <w:rPr>
          <w:rFonts w:ascii="Arial" w:eastAsia="Calibri" w:hAnsi="Arial" w:cs="Arial"/>
          <w:sz w:val="24"/>
          <w:szCs w:val="24"/>
        </w:rPr>
        <w:t xml:space="preserve">Советского </w:t>
      </w:r>
      <w:r w:rsidRPr="005A0DA5">
        <w:rPr>
          <w:rFonts w:ascii="Arial" w:eastAsia="Calibri" w:hAnsi="Arial" w:cs="Arial"/>
          <w:sz w:val="24"/>
          <w:szCs w:val="24"/>
        </w:rPr>
        <w:t xml:space="preserve">сельского поселения </w:t>
      </w:r>
      <w:proofErr w:type="spellStart"/>
      <w:r w:rsidRPr="005A0DA5">
        <w:rPr>
          <w:rFonts w:ascii="Arial" w:eastAsia="Calibri" w:hAnsi="Arial" w:cs="Arial"/>
          <w:sz w:val="24"/>
          <w:szCs w:val="24"/>
        </w:rPr>
        <w:t>Калачеевского</w:t>
      </w:r>
      <w:proofErr w:type="spellEnd"/>
      <w:r w:rsidRPr="005A0DA5">
        <w:rPr>
          <w:rFonts w:ascii="Arial" w:eastAsia="Calibri" w:hAnsi="Arial" w:cs="Arial"/>
          <w:sz w:val="24"/>
          <w:szCs w:val="24"/>
        </w:rPr>
        <w:t xml:space="preserve"> муниципального района Воронежской области.</w:t>
      </w:r>
    </w:p>
    <w:p w:rsidR="005A0DA5" w:rsidRPr="005A0DA5" w:rsidRDefault="005A0DA5" w:rsidP="005A0DA5">
      <w:pPr>
        <w:spacing w:after="20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5A0DA5">
        <w:rPr>
          <w:rFonts w:ascii="Arial" w:eastAsia="Calibri" w:hAnsi="Arial" w:cs="Arial"/>
          <w:sz w:val="24"/>
          <w:szCs w:val="24"/>
        </w:rPr>
        <w:t>4. Действие настоящего решения распространяется на правоотношения, возникшие с 1 января 2022 года.</w:t>
      </w:r>
    </w:p>
    <w:p w:rsidR="005A0DA5" w:rsidRPr="005A0DA5" w:rsidRDefault="005A0DA5" w:rsidP="005A0DA5">
      <w:pPr>
        <w:spacing w:after="20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5A0DA5">
        <w:rPr>
          <w:rFonts w:ascii="Arial" w:eastAsia="Calibri" w:hAnsi="Arial" w:cs="Arial"/>
          <w:sz w:val="24"/>
          <w:szCs w:val="24"/>
        </w:rPr>
        <w:t>5. Контроль за исполнением настоящего решения оставляю за собой.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92"/>
        <w:gridCol w:w="2217"/>
        <w:gridCol w:w="3146"/>
      </w:tblGrid>
      <w:tr w:rsidR="007104DB" w:rsidRPr="007104DB" w:rsidTr="007104DB">
        <w:tc>
          <w:tcPr>
            <w:tcW w:w="4077" w:type="dxa"/>
            <w:hideMark/>
          </w:tcPr>
          <w:p w:rsidR="007104DB" w:rsidRPr="007104DB" w:rsidRDefault="007104DB" w:rsidP="007104DB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4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Советского сельского поселения</w:t>
            </w:r>
          </w:p>
        </w:tc>
        <w:tc>
          <w:tcPr>
            <w:tcW w:w="2285" w:type="dxa"/>
          </w:tcPr>
          <w:p w:rsidR="007104DB" w:rsidRPr="007104DB" w:rsidRDefault="007104DB" w:rsidP="007104DB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09" w:type="dxa"/>
          </w:tcPr>
          <w:p w:rsidR="007104DB" w:rsidRPr="007104DB" w:rsidRDefault="007104DB" w:rsidP="007104DB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4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С.В. Дубровин</w:t>
            </w:r>
          </w:p>
          <w:p w:rsidR="007104DB" w:rsidRPr="007104DB" w:rsidRDefault="007104DB" w:rsidP="007104DB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7104DB" w:rsidRPr="007104DB" w:rsidRDefault="007104DB" w:rsidP="007104DB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sectPr w:rsidR="007104DB" w:rsidRPr="007104DB" w:rsidSect="007104DB">
      <w:pgSz w:w="11906" w:h="16838"/>
      <w:pgMar w:top="1702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920"/>
    <w:rsid w:val="000E31EA"/>
    <w:rsid w:val="00234884"/>
    <w:rsid w:val="005865EA"/>
    <w:rsid w:val="005A0DA5"/>
    <w:rsid w:val="007104DB"/>
    <w:rsid w:val="00747512"/>
    <w:rsid w:val="007B17C0"/>
    <w:rsid w:val="007B6FE3"/>
    <w:rsid w:val="00BD1DE5"/>
    <w:rsid w:val="00D2183C"/>
    <w:rsid w:val="00E90920"/>
    <w:rsid w:val="00F31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5F6501-49B7-4BAD-8BF4-EDBB4027E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04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104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68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618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2022-02-08T05:17:00Z</cp:lastPrinted>
  <dcterms:created xsi:type="dcterms:W3CDTF">2021-06-30T05:11:00Z</dcterms:created>
  <dcterms:modified xsi:type="dcterms:W3CDTF">2022-02-11T07:19:00Z</dcterms:modified>
</cp:coreProperties>
</file>