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C6" w:rsidRDefault="007A02C6" w:rsidP="0059674C">
      <w:pPr>
        <w:shd w:val="clear" w:color="auto" w:fill="FFFFFF"/>
        <w:spacing w:after="192" w:line="240" w:lineRule="auto"/>
        <w:ind w:left="6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A02C6" w:rsidRDefault="00A726A6" w:rsidP="00A726A6">
      <w:pPr>
        <w:shd w:val="clear" w:color="auto" w:fill="FFFFFF"/>
        <w:spacing w:after="19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B0532DB" wp14:editId="517CCCC8">
            <wp:extent cx="3942892" cy="2515382"/>
            <wp:effectExtent l="0" t="0" r="635" b="0"/>
            <wp:docPr id="1" name="Рисунок 1" descr="C:\Users\TimchenkoTV\Pictures\к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mchenkoTV\Pictures\кк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93" cy="2516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74C" w:rsidRDefault="0059674C" w:rsidP="0059674C">
      <w:pPr>
        <w:shd w:val="clear" w:color="auto" w:fill="FFFFFF"/>
        <w:spacing w:after="192" w:line="240" w:lineRule="auto"/>
        <w:ind w:left="6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967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возможности  проведения комплексных кадастровых работ представителями коллективных сообществ</w:t>
      </w:r>
      <w:r w:rsidR="00674D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(СНТ, ОНТ, ГСК и других)</w:t>
      </w:r>
      <w:r w:rsidRPr="005967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 счет внебюджетных средств</w:t>
      </w:r>
    </w:p>
    <w:p w:rsidR="00D8362D" w:rsidRDefault="008F269F" w:rsidP="007A02C6">
      <w:pPr>
        <w:pStyle w:val="a3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связи с открытием дачного сезона напоминаем о том, что с</w:t>
      </w:r>
      <w:r w:rsidR="0059674C" w:rsidRPr="00674D1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вступлением в силу Федерального </w:t>
      </w:r>
      <w:r w:rsidR="00674D12" w:rsidRPr="00674D1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закона  от 22.12.2020 № 445-ФЗ «О</w:t>
      </w:r>
      <w:r w:rsidR="00674D12" w:rsidRPr="00674D12">
        <w:rPr>
          <w:rFonts w:ascii="Times New Roman" w:hAnsi="Times New Roman" w:cs="Times New Roman"/>
          <w:sz w:val="28"/>
          <w:szCs w:val="28"/>
        </w:rPr>
        <w:t xml:space="preserve"> внесении изменений в отдельные законодательные акты Российской Федерации»</w:t>
      </w:r>
      <w:r w:rsidR="00F045D1">
        <w:rPr>
          <w:rFonts w:ascii="Times New Roman" w:hAnsi="Times New Roman" w:cs="Times New Roman"/>
          <w:sz w:val="28"/>
          <w:szCs w:val="28"/>
        </w:rPr>
        <w:t>, а также в соответствии с положениями Федерального закона  от 24.07.2007 № 221-ФЗ «О кадастровой деятельности»</w:t>
      </w:r>
      <w:r w:rsidR="00674D12" w:rsidRPr="00674D1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 коллективных сообществ, таких как садоводческие </w:t>
      </w:r>
      <w:r w:rsidR="00674D1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(огороднические) </w:t>
      </w:r>
      <w:r w:rsidR="00674D12" w:rsidRPr="00674D1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некоммерческие товарищества, </w:t>
      </w:r>
      <w:proofErr w:type="spellStart"/>
      <w:r w:rsidR="00674D12" w:rsidRPr="00674D1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гаражно</w:t>
      </w:r>
      <w:proofErr w:type="spellEnd"/>
      <w:r w:rsidR="00674D12" w:rsidRPr="00674D1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</w:t>
      </w:r>
      <w:r w:rsidR="00674D12" w:rsidRPr="00674D1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строительные кооперативы, </w:t>
      </w:r>
      <w:r w:rsidR="00674D1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22E1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сообщества </w:t>
      </w:r>
      <w:r w:rsidR="00674D12" w:rsidRPr="00674D12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собственник</w:t>
      </w:r>
      <w:r w:rsidR="00422E10">
        <w:rPr>
          <w:rFonts w:ascii="Times New Roman" w:eastAsia="Times New Roman" w:hAnsi="Times New Roman" w:cs="Times New Roman"/>
          <w:sz w:val="28"/>
          <w:szCs w:val="28"/>
          <w:lang w:eastAsia="x-none"/>
        </w:rPr>
        <w:t>ов</w:t>
      </w:r>
      <w:r w:rsidR="00674D12" w:rsidRPr="00674D1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недвижимости в коттеджных поселках</w:t>
      </w:r>
      <w:proofErr w:type="gramEnd"/>
      <w:r w:rsidR="00A726A6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674D1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D8362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появилась возможность </w:t>
      </w:r>
      <w:r w:rsidR="00674D12">
        <w:rPr>
          <w:rFonts w:ascii="Times New Roman" w:eastAsia="Times New Roman" w:hAnsi="Times New Roman" w:cs="Times New Roman"/>
          <w:sz w:val="28"/>
          <w:szCs w:val="28"/>
          <w:lang w:eastAsia="x-none"/>
        </w:rPr>
        <w:t>инициировать проведение комплексных кадастровых работ</w:t>
      </w:r>
      <w:r w:rsidR="001E657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 территории, занятой объектами недвижимости СНТ, ОНТ, ГСК и т.д.</w:t>
      </w:r>
      <w:r w:rsidR="00674D1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Ранее</w:t>
      </w:r>
      <w:r w:rsidR="00D8362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пров</w:t>
      </w:r>
      <w:r w:rsidR="00A726A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едение </w:t>
      </w:r>
      <w:r w:rsidR="00D8362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комплексны</w:t>
      </w:r>
      <w:r w:rsidR="00A726A6">
        <w:rPr>
          <w:rFonts w:ascii="Times New Roman" w:eastAsia="Times New Roman" w:hAnsi="Times New Roman" w:cs="Times New Roman"/>
          <w:sz w:val="28"/>
          <w:szCs w:val="28"/>
          <w:lang w:eastAsia="x-none"/>
        </w:rPr>
        <w:t>х</w:t>
      </w:r>
      <w:r w:rsidR="00D8362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кадастровы</w:t>
      </w:r>
      <w:r w:rsidR="00A726A6">
        <w:rPr>
          <w:rFonts w:ascii="Times New Roman" w:eastAsia="Times New Roman" w:hAnsi="Times New Roman" w:cs="Times New Roman"/>
          <w:sz w:val="28"/>
          <w:szCs w:val="28"/>
          <w:lang w:eastAsia="x-none"/>
        </w:rPr>
        <w:t>х</w:t>
      </w:r>
      <w:r w:rsidR="00D8362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работ</w:t>
      </w:r>
      <w:r w:rsidR="00A726A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осуществлялось только </w:t>
      </w:r>
      <w:r w:rsidR="00D8362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 решению органов местного самоуправления или региональных властей </w:t>
      </w:r>
      <w:r w:rsidR="00A726A6">
        <w:rPr>
          <w:rFonts w:ascii="Times New Roman" w:eastAsia="Times New Roman" w:hAnsi="Times New Roman" w:cs="Times New Roman"/>
          <w:sz w:val="28"/>
          <w:szCs w:val="28"/>
          <w:lang w:eastAsia="x-none"/>
        </w:rPr>
        <w:t>за</w:t>
      </w:r>
      <w:r w:rsidR="00D8362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бюджетные деньги.</w:t>
      </w:r>
    </w:p>
    <w:p w:rsidR="00D8362D" w:rsidRDefault="00D8362D" w:rsidP="007A02C6">
      <w:pPr>
        <w:pStyle w:val="a3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Что</w:t>
      </w:r>
      <w:r w:rsidR="00A726A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же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такое комплексные кадастровые работы, каким образом они смогут облегчить жизнь </w:t>
      </w:r>
      <w:r w:rsidR="001E6573">
        <w:rPr>
          <w:rFonts w:ascii="Times New Roman" w:eastAsia="Times New Roman" w:hAnsi="Times New Roman" w:cs="Times New Roman"/>
          <w:sz w:val="28"/>
          <w:szCs w:val="28"/>
          <w:lang w:eastAsia="x-none"/>
        </w:rPr>
        <w:t>дачникам или жителям коттеджных поселков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что для этого нужно читайте в нашем материале.</w:t>
      </w:r>
    </w:p>
    <w:p w:rsidR="00A726A6" w:rsidRDefault="00A726A6" w:rsidP="007A02C6">
      <w:pPr>
        <w:pStyle w:val="a3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E6573" w:rsidRDefault="00D8362D" w:rsidP="007A02C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674D1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1E6573" w:rsidRPr="007A0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 комплексными кадастровыми работами</w:t>
      </w:r>
      <w:r w:rsidR="001E6573" w:rsidRPr="001E6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понимаются кадастровые работы, которые выполняются одновременно в отношении всех расположенных на территории одного кадастрового квартала или территориях нескольких смежных кадастровых кварталов </w:t>
      </w:r>
      <w:bookmarkStart w:id="0" w:name="dst937"/>
      <w:bookmarkStart w:id="1" w:name="dst358"/>
      <w:bookmarkEnd w:id="0"/>
      <w:bookmarkEnd w:id="1"/>
      <w:r w:rsidR="001E6573" w:rsidRPr="001E6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участков,</w:t>
      </w:r>
      <w:bookmarkStart w:id="2" w:name="dst991"/>
      <w:bookmarkStart w:id="3" w:name="dst938"/>
      <w:bookmarkStart w:id="4" w:name="dst360"/>
      <w:bookmarkEnd w:id="2"/>
      <w:bookmarkEnd w:id="3"/>
      <w:bookmarkEnd w:id="4"/>
      <w:r w:rsidR="001E6573" w:rsidRPr="001E6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зданий, сооружений, а также объектов незавершенного строительства.</w:t>
      </w:r>
    </w:p>
    <w:p w:rsidR="00955F4C" w:rsidRDefault="00955F4C" w:rsidP="007A02C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ч</w:t>
      </w:r>
      <w:r w:rsidR="001E6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астные лица могут, не дожидаясь решения властей, </w:t>
      </w:r>
      <w:proofErr w:type="gramStart"/>
      <w:r w:rsidR="001E6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объединяться и проводить</w:t>
      </w:r>
      <w:proofErr w:type="gramEnd"/>
      <w:r w:rsidRPr="0095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свой счет </w:t>
      </w:r>
      <w:r w:rsidR="001E6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масштабные кадаст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ровые работы  в границах:</w:t>
      </w:r>
    </w:p>
    <w:p w:rsidR="00A726A6" w:rsidRPr="00A726A6" w:rsidRDefault="00955F4C" w:rsidP="00A726A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hanging="7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территории ведения гражданами садоводства или огородничества для собственных нужд;</w:t>
      </w:r>
    </w:p>
    <w:p w:rsidR="00A726A6" w:rsidRPr="00A726A6" w:rsidRDefault="00955F4C" w:rsidP="00A726A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hanging="7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используемой членами гаражного кооператива, объединяющего правообладателей гаражей и (или) земельных участков, занятых такими гаражами, расположенных в границах этой территории;</w:t>
      </w:r>
    </w:p>
    <w:p w:rsidR="00955F4C" w:rsidRPr="00A726A6" w:rsidRDefault="00955F4C" w:rsidP="00A726A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hanging="76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7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расположенного на территории одного муниципального образования единого, неразрывного элемента планировочной структуры или совокупности смежных элементов планировочной структуры, на территории которого (которых) расположены принадлежащие участникам гражданско-правового сообщества объекты недвижимости</w:t>
      </w:r>
      <w:r w:rsidR="007A02C6" w:rsidRPr="00A7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26A6" w:rsidRPr="00A726A6" w:rsidRDefault="00A726A6" w:rsidP="00A726A6">
      <w:pPr>
        <w:pStyle w:val="a7"/>
        <w:shd w:val="clear" w:color="auto" w:fill="FFFFFF"/>
        <w:spacing w:after="0" w:line="240" w:lineRule="auto"/>
        <w:ind w:left="133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955F4C" w:rsidRDefault="00D8362D" w:rsidP="00A726A6">
      <w:pPr>
        <w:shd w:val="clear" w:color="auto" w:fill="FFFFFF"/>
        <w:spacing w:after="0" w:line="240" w:lineRule="auto"/>
        <w:ind w:firstLine="66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A02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Преимущества</w:t>
      </w:r>
      <w:r w:rsidR="00A726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ми</w:t>
      </w:r>
      <w:r w:rsidRPr="007A02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при проведении комплексных кадастровых работ</w:t>
      </w:r>
      <w:r w:rsidR="00A726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являются</w:t>
      </w:r>
      <w:r w:rsidR="00955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:rsidR="0063773F" w:rsidRPr="00A726A6" w:rsidRDefault="0063773F" w:rsidP="00A726A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hanging="81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выявление и устранение пересечения границ</w:t>
      </w:r>
      <w:r w:rsidR="007A02C6"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63773F" w:rsidRPr="00A726A6" w:rsidRDefault="0063773F" w:rsidP="00A726A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hanging="81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определение точных характеристик существующих объектов недвижимости, как земельных участков, так и расположенных на них зданий</w:t>
      </w:r>
      <w:r w:rsidR="007A02C6"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7A02C6" w:rsidRPr="00A726A6" w:rsidRDefault="0063773F" w:rsidP="00A726A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hanging="81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определение и уточнение границ земельных участков и объектов капитального строительства, расположенных на них</w:t>
      </w:r>
      <w:r w:rsidR="007A02C6"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955F4C" w:rsidRPr="00A726A6" w:rsidRDefault="0063773F" w:rsidP="00A726A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hanging="81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сокращение числа земельных споров в связи с исправлением реестровых ошибок в сведениях ЕГРН о местоположении границ земельных участков</w:t>
      </w:r>
      <w:r w:rsidR="007A02C6"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63773F" w:rsidRPr="00A726A6" w:rsidRDefault="0063773F" w:rsidP="00A726A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hanging="81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осуществление связи объекта капитального строительства с земельным участком</w:t>
      </w:r>
      <w:r w:rsidR="007A02C6"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63773F" w:rsidRPr="00A726A6" w:rsidRDefault="0063773F" w:rsidP="00A726A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hanging="81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выявление и исключение из ЕГРН дублирующих объектов</w:t>
      </w:r>
      <w:r w:rsidR="007A02C6"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674D12" w:rsidRPr="008F269F" w:rsidRDefault="00955F4C" w:rsidP="00A726A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hanging="813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возможность для </w:t>
      </w:r>
      <w:r w:rsidR="00F045D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заинтересованных </w:t>
      </w:r>
      <w:r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лиц</w:t>
      </w:r>
      <w:r w:rsidR="00F045D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(физически</w:t>
      </w:r>
      <w:r w:rsidR="00D853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</w:t>
      </w:r>
      <w:r w:rsidR="00F045D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юридически</w:t>
      </w:r>
      <w:r w:rsidR="00D853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</w:t>
      </w:r>
      <w:r w:rsidR="00F045D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лиц)</w:t>
      </w:r>
      <w:r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значительно снизить затраты при выполнении комплексных кадастровых работ</w:t>
      </w:r>
      <w:r w:rsidR="007A02C6"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8F269F" w:rsidRDefault="008F269F" w:rsidP="008F269F">
      <w:pPr>
        <w:shd w:val="clear" w:color="auto" w:fill="FFFFFF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F269F" w:rsidRPr="008F269F" w:rsidRDefault="008F269F" w:rsidP="008F269F">
      <w:pPr>
        <w:shd w:val="clear" w:color="auto" w:fill="FFFFFF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Ниже приводится </w:t>
      </w:r>
      <w:bookmarkStart w:id="5" w:name="_GoBack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алгоритм проведения комплексных кадастровых работ  в границах </w:t>
      </w:r>
      <w:r w:rsidRPr="008F26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СНТ, ОНТ, ГСК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и</w:t>
      </w:r>
      <w:r w:rsidRPr="008F26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ных форм </w:t>
      </w:r>
      <w:r w:rsidRPr="008F269F">
        <w:rPr>
          <w:rFonts w:ascii="Times New Roman" w:hAnsi="Times New Roman" w:cs="Times New Roman"/>
          <w:b/>
          <w:sz w:val="28"/>
          <w:szCs w:val="28"/>
        </w:rPr>
        <w:t>гражданско-правовых сообществ</w:t>
      </w:r>
      <w:r w:rsidR="005A4B3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A4B30" w:rsidRPr="005A4B30">
        <w:rPr>
          <w:rFonts w:ascii="Times New Roman" w:hAnsi="Times New Roman" w:cs="Times New Roman"/>
          <w:b/>
          <w:sz w:val="28"/>
          <w:szCs w:val="28"/>
        </w:rPr>
        <w:t>финансируемых  за счет внебюджетных средств</w:t>
      </w:r>
    </w:p>
    <w:bookmarkEnd w:id="5"/>
    <w:p w:rsidR="00A726A6" w:rsidRPr="00A726A6" w:rsidRDefault="00A726A6" w:rsidP="00A726A6">
      <w:pPr>
        <w:pStyle w:val="a7"/>
        <w:shd w:val="clear" w:color="auto" w:fill="FFFFFF"/>
        <w:spacing w:after="0" w:line="240" w:lineRule="auto"/>
        <w:ind w:left="138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674C" w:rsidRPr="007A02C6" w:rsidRDefault="0059674C" w:rsidP="007A02C6">
      <w:pPr>
        <w:shd w:val="clear" w:color="auto" w:fill="FFFFFF"/>
        <w:spacing w:after="192" w:line="240" w:lineRule="auto"/>
        <w:ind w:firstLine="660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</w:pPr>
    </w:p>
    <w:sectPr w:rsidR="0059674C" w:rsidRPr="007A0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A62C9"/>
    <w:multiLevelType w:val="hybridMultilevel"/>
    <w:tmpl w:val="93827886"/>
    <w:lvl w:ilvl="0" w:tplc="0419000B">
      <w:start w:val="1"/>
      <w:numFmt w:val="bullet"/>
      <w:lvlText w:val=""/>
      <w:lvlJc w:val="left"/>
      <w:pPr>
        <w:ind w:left="13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">
    <w:nsid w:val="46834902"/>
    <w:multiLevelType w:val="hybridMultilevel"/>
    <w:tmpl w:val="F1307702"/>
    <w:lvl w:ilvl="0" w:tplc="041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4C"/>
    <w:rsid w:val="001E6573"/>
    <w:rsid w:val="0024793A"/>
    <w:rsid w:val="00422E10"/>
    <w:rsid w:val="0059674C"/>
    <w:rsid w:val="005A4B30"/>
    <w:rsid w:val="0063773F"/>
    <w:rsid w:val="00674D12"/>
    <w:rsid w:val="007A02C6"/>
    <w:rsid w:val="008F269F"/>
    <w:rsid w:val="00955F4C"/>
    <w:rsid w:val="00A726A6"/>
    <w:rsid w:val="00C31E8A"/>
    <w:rsid w:val="00D8362D"/>
    <w:rsid w:val="00D8539F"/>
    <w:rsid w:val="00F045D1"/>
    <w:rsid w:val="00F5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74D1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74D12"/>
  </w:style>
  <w:style w:type="paragraph" w:styleId="a5">
    <w:name w:val="Balloon Text"/>
    <w:basedOn w:val="a"/>
    <w:link w:val="a6"/>
    <w:uiPriority w:val="99"/>
    <w:semiHidden/>
    <w:unhideWhenUsed/>
    <w:rsid w:val="00A7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6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2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74D1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74D12"/>
  </w:style>
  <w:style w:type="paragraph" w:styleId="a5">
    <w:name w:val="Balloon Text"/>
    <w:basedOn w:val="a"/>
    <w:link w:val="a6"/>
    <w:uiPriority w:val="99"/>
    <w:semiHidden/>
    <w:unhideWhenUsed/>
    <w:rsid w:val="00A7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6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2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5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67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53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287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9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58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2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95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Тимченко</dc:creator>
  <cp:lastModifiedBy>Татьяна В. Тимченко</cp:lastModifiedBy>
  <cp:revision>5</cp:revision>
  <cp:lastPrinted>2021-11-08T10:09:00Z</cp:lastPrinted>
  <dcterms:created xsi:type="dcterms:W3CDTF">2021-11-08T10:12:00Z</dcterms:created>
  <dcterms:modified xsi:type="dcterms:W3CDTF">2023-04-06T11:51:00Z</dcterms:modified>
</cp:coreProperties>
</file>