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РОССИСКАЯ ФЕДЕРАЦИЯ</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АДМИНИСТРАЦИЯ СОВЕТСКОГО СЕЛЬСКОГО ПОСЕЛЕНИЯ</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КАЛАЧЕЕВСКОГО МУНИЦИПАЛЬНОГО РАЙОНА</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ВОРОНЕЖСКОЙ ОБЛАСТИ</w:t>
      </w:r>
    </w:p>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b/>
          <w:bCs/>
          <w:color w:val="212121"/>
          <w:sz w:val="21"/>
          <w:szCs w:val="21"/>
          <w:lang w:eastAsia="ru-RU"/>
        </w:rPr>
        <w:t>РЕШЕНИЕ</w:t>
      </w:r>
      <w:r w:rsidRPr="00E452FC">
        <w:rPr>
          <w:rFonts w:ascii="Times New Roman" w:eastAsia="Times New Roman" w:hAnsi="Times New Roman" w:cs="Times New Roman"/>
          <w:b/>
          <w:bCs/>
          <w:color w:val="212121"/>
          <w:sz w:val="21"/>
          <w:szCs w:val="21"/>
          <w:lang w:eastAsia="ru-RU"/>
        </w:rPr>
        <w:br/>
        <w:t>От 17 февраля .2012 г. № 90</w:t>
      </w:r>
      <w:r w:rsidRPr="00E452FC">
        <w:rPr>
          <w:rFonts w:ascii="Times New Roman" w:eastAsia="Times New Roman" w:hAnsi="Times New Roman" w:cs="Times New Roman"/>
          <w:b/>
          <w:bCs/>
          <w:color w:val="212121"/>
          <w:sz w:val="21"/>
          <w:szCs w:val="21"/>
          <w:lang w:eastAsia="ru-RU"/>
        </w:rPr>
        <w:br/>
        <w:t>«Об утверждении генеральной</w:t>
      </w:r>
      <w:r w:rsidRPr="00E452FC">
        <w:rPr>
          <w:rFonts w:ascii="Times New Roman" w:eastAsia="Times New Roman" w:hAnsi="Times New Roman" w:cs="Times New Roman"/>
          <w:b/>
          <w:bCs/>
          <w:color w:val="212121"/>
          <w:sz w:val="21"/>
          <w:szCs w:val="21"/>
          <w:lang w:eastAsia="ru-RU"/>
        </w:rPr>
        <w:br/>
        <w:t>схемы санитарной очистки и уборки</w:t>
      </w:r>
      <w:r w:rsidRPr="00E452FC">
        <w:rPr>
          <w:rFonts w:ascii="Times New Roman" w:eastAsia="Times New Roman" w:hAnsi="Times New Roman" w:cs="Times New Roman"/>
          <w:b/>
          <w:bCs/>
          <w:color w:val="212121"/>
          <w:sz w:val="21"/>
          <w:szCs w:val="21"/>
          <w:lang w:eastAsia="ru-RU"/>
        </w:rPr>
        <w:br/>
        <w:t>территории с. Советское».</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В соответствии с п.п. 1.2., 1.4., 6.2. СанПин 4690-88 «Санитарные правила содержания территорий населенных мест», с методическими рекомендациями МДК 7-01.2003 "О порядке разработки генеральных схем очистки территорий населенных пунктов Российской Федерации" утвержденными постановлением Госстроя РФ от 21 августа 2003 г. № 152, руководствуясь Федеральным Законом № 131 – ФЗ от 06.10.2003 года «Об общих принципах организации местного самоуправления в РФ», Совет народных депутатов Советского сельского поселения Калачеевского муниципального района Воронежской области</w:t>
      </w:r>
    </w:p>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color w:val="212121"/>
          <w:sz w:val="21"/>
          <w:szCs w:val="21"/>
          <w:lang w:eastAsia="ru-RU"/>
        </w:rPr>
        <w:t> </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РЕШИЛ:</w:t>
      </w: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r w:rsidRPr="00E452FC">
        <w:rPr>
          <w:rFonts w:ascii="Times New Roman" w:eastAsia="Times New Roman" w:hAnsi="Times New Roman" w:cs="Times New Roman"/>
          <w:color w:val="212121"/>
          <w:sz w:val="21"/>
          <w:szCs w:val="21"/>
          <w:lang w:eastAsia="ru-RU"/>
        </w:rPr>
        <w:br/>
        <w:t>1. Утвердить Генеральную схему санитарной очистки территории с. Советское (приложение № 1).</w:t>
      </w:r>
      <w:r w:rsidRPr="00E452FC">
        <w:rPr>
          <w:rFonts w:ascii="Times New Roman" w:eastAsia="Times New Roman" w:hAnsi="Times New Roman" w:cs="Times New Roman"/>
          <w:color w:val="212121"/>
          <w:sz w:val="21"/>
          <w:szCs w:val="21"/>
          <w:lang w:eastAsia="ru-RU"/>
        </w:rPr>
        <w:br/>
        <w:t>2. Контроль за исполнением данного решения возложить на главу администрации С.В. Дубровин.</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Глава Советского</w:t>
      </w:r>
      <w:r w:rsidRPr="00E452FC">
        <w:rPr>
          <w:rFonts w:ascii="Times New Roman" w:eastAsia="Times New Roman" w:hAnsi="Times New Roman" w:cs="Times New Roman"/>
          <w:color w:val="212121"/>
          <w:sz w:val="21"/>
          <w:szCs w:val="21"/>
          <w:lang w:eastAsia="ru-RU"/>
        </w:rPr>
        <w:br/>
        <w:t>сельского поселения Калачеевского района</w:t>
      </w:r>
      <w:r>
        <w:rPr>
          <w:rFonts w:ascii="Times New Roman" w:eastAsia="Times New Roman" w:hAnsi="Times New Roman" w:cs="Times New Roman"/>
          <w:color w:val="212121"/>
          <w:sz w:val="21"/>
          <w:szCs w:val="21"/>
          <w:lang w:eastAsia="ru-RU"/>
        </w:rPr>
        <w:t xml:space="preserve">                                                                      </w:t>
      </w:r>
      <w:bookmarkStart w:id="0" w:name="_GoBack"/>
      <w:bookmarkEnd w:id="0"/>
      <w:r w:rsidRPr="00E452FC">
        <w:rPr>
          <w:rFonts w:ascii="Times New Roman" w:eastAsia="Times New Roman" w:hAnsi="Times New Roman" w:cs="Times New Roman"/>
          <w:color w:val="212121"/>
          <w:sz w:val="21"/>
          <w:szCs w:val="21"/>
          <w:lang w:eastAsia="ru-RU"/>
        </w:rPr>
        <w:t xml:space="preserve"> С.В. Дубровин</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Default="00446284" w:rsidP="00446284">
      <w:pPr>
        <w:shd w:val="clear" w:color="auto" w:fill="FFFFFF"/>
        <w:spacing w:after="0" w:line="240" w:lineRule="auto"/>
        <w:rPr>
          <w:rFonts w:ascii="Times New Roman" w:eastAsia="Times New Roman" w:hAnsi="Times New Roman" w:cs="Times New Roman"/>
          <w:b/>
          <w:bCs/>
          <w:color w:val="212121"/>
          <w:sz w:val="21"/>
          <w:szCs w:val="21"/>
          <w:lang w:eastAsia="ru-RU"/>
        </w:rPr>
      </w:pPr>
    </w:p>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lastRenderedPageBreak/>
        <w:t>Приложение № 1</w:t>
      </w:r>
      <w:r w:rsidRPr="00E452FC">
        <w:rPr>
          <w:rFonts w:ascii="Times New Roman" w:eastAsia="Times New Roman" w:hAnsi="Times New Roman" w:cs="Times New Roman"/>
          <w:color w:val="212121"/>
          <w:sz w:val="21"/>
          <w:szCs w:val="21"/>
          <w:lang w:eastAsia="ru-RU"/>
        </w:rPr>
        <w:br/>
        <w:t>К решению от</w:t>
      </w:r>
      <w:r w:rsidRPr="00E452FC">
        <w:rPr>
          <w:rFonts w:ascii="Times New Roman" w:eastAsia="Times New Roman" w:hAnsi="Times New Roman" w:cs="Times New Roman"/>
          <w:color w:val="212121"/>
          <w:sz w:val="21"/>
          <w:szCs w:val="21"/>
          <w:lang w:eastAsia="ru-RU"/>
        </w:rPr>
        <w:br/>
        <w:t>«14» февраля 2012 г.</w:t>
      </w:r>
      <w:r w:rsidRPr="00E452FC">
        <w:rPr>
          <w:rFonts w:ascii="Times New Roman" w:eastAsia="Times New Roman" w:hAnsi="Times New Roman" w:cs="Times New Roman"/>
          <w:color w:val="212121"/>
          <w:sz w:val="21"/>
          <w:szCs w:val="21"/>
          <w:lang w:eastAsia="ru-RU"/>
        </w:rPr>
        <w:br/>
        <w:t>№90</w:t>
      </w:r>
      <w:r w:rsidRPr="00E452FC">
        <w:rPr>
          <w:rFonts w:ascii="Times New Roman" w:eastAsia="Times New Roman" w:hAnsi="Times New Roman" w:cs="Times New Roman"/>
          <w:color w:val="212121"/>
          <w:sz w:val="21"/>
          <w:szCs w:val="21"/>
          <w:lang w:eastAsia="ru-RU"/>
        </w:rPr>
        <w:br/>
        <w:t> </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ГЕНЕРАЛЬНАЯ СХЕМА</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САНИТАРНОЙ ОЧИСТКИ И УБОРКИ ТЕРРИТОРИИ </w:t>
      </w:r>
    </w:p>
    <w:p w:rsidR="00446284" w:rsidRPr="00E452FC" w:rsidRDefault="00446284" w:rsidP="0044628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b/>
          <w:bCs/>
          <w:color w:val="212121"/>
          <w:sz w:val="21"/>
          <w:szCs w:val="21"/>
          <w:lang w:eastAsia="ru-RU"/>
        </w:rPr>
        <w:t>С. СОВЕТСКОЕ</w:t>
      </w:r>
    </w:p>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color w:val="212121"/>
          <w:sz w:val="21"/>
          <w:szCs w:val="21"/>
          <w:lang w:eastAsia="ru-RU"/>
        </w:rPr>
        <w:br/>
        <w:t>1. Краткая характеристика объекта и природно-климатические условия</w:t>
      </w:r>
      <w:r w:rsidRPr="00E452FC">
        <w:rPr>
          <w:rFonts w:ascii="Times New Roman" w:eastAsia="Times New Roman" w:hAnsi="Times New Roman" w:cs="Times New Roman"/>
          <w:color w:val="212121"/>
          <w:sz w:val="21"/>
          <w:szCs w:val="21"/>
          <w:lang w:eastAsia="ru-RU"/>
        </w:rPr>
        <w:br/>
        <w:t>Климат на территории Советского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w:t>
      </w:r>
      <w:r w:rsidRPr="00E452FC">
        <w:rPr>
          <w:rFonts w:ascii="Times New Roman" w:eastAsia="Times New Roman" w:hAnsi="Times New Roman" w:cs="Times New Roman"/>
          <w:color w:val="212121"/>
          <w:sz w:val="21"/>
          <w:szCs w:val="21"/>
          <w:lang w:eastAsia="ru-RU"/>
        </w:rPr>
        <w:br/>
        <w:t>Среднегодовая температура воздуха составляет +6,1</w:t>
      </w:r>
      <w:r w:rsidRPr="00E452FC">
        <w:rPr>
          <w:rFonts w:ascii="Times New Roman" w:eastAsia="Times New Roman" w:hAnsi="Times New Roman" w:cs="Times New Roman"/>
          <w:color w:val="212121"/>
          <w:sz w:val="21"/>
          <w:szCs w:val="21"/>
          <w:lang w:eastAsia="ru-RU"/>
        </w:rPr>
        <w:sym w:font="Symbol" w:char="F0B0"/>
      </w:r>
      <w:r w:rsidRPr="00E452FC">
        <w:rPr>
          <w:rFonts w:ascii="Times New Roman" w:eastAsia="Times New Roman" w:hAnsi="Times New Roman" w:cs="Times New Roman"/>
          <w:color w:val="212121"/>
          <w:sz w:val="21"/>
          <w:szCs w:val="21"/>
          <w:lang w:eastAsia="ru-RU"/>
        </w:rPr>
        <w:t>С</w:t>
      </w:r>
      <w:r w:rsidRPr="00E452FC">
        <w:rPr>
          <w:rFonts w:ascii="Times New Roman" w:eastAsia="Times New Roman" w:hAnsi="Times New Roman" w:cs="Times New Roman"/>
          <w:color w:val="212121"/>
          <w:sz w:val="21"/>
          <w:szCs w:val="21"/>
          <w:lang w:eastAsia="ru-RU"/>
        </w:rPr>
        <w:sym w:font="Symbol" w:char="F02E"/>
      </w:r>
      <w:r w:rsidRPr="00E452FC">
        <w:rPr>
          <w:rFonts w:ascii="Times New Roman" w:eastAsia="Times New Roman" w:hAnsi="Times New Roman" w:cs="Times New Roman"/>
          <w:color w:val="212121"/>
          <w:sz w:val="21"/>
          <w:szCs w:val="21"/>
          <w:lang w:eastAsia="ru-RU"/>
        </w:rPr>
        <w:sym w:font="Symbol" w:char="F020"/>
      </w:r>
      <w:r w:rsidRPr="00E452FC">
        <w:rPr>
          <w:rFonts w:ascii="Times New Roman" w:eastAsia="Times New Roman" w:hAnsi="Times New Roman" w:cs="Times New Roman"/>
          <w:color w:val="212121"/>
          <w:sz w:val="21"/>
          <w:szCs w:val="21"/>
          <w:lang w:eastAsia="ru-RU"/>
        </w:rPr>
        <w:t>Средние из абсолютных максимальных температур составляют +36</w:t>
      </w:r>
      <w:r w:rsidRPr="00E452FC">
        <w:rPr>
          <w:rFonts w:ascii="Times New Roman" w:eastAsia="Times New Roman" w:hAnsi="Times New Roman" w:cs="Times New Roman"/>
          <w:color w:val="212121"/>
          <w:sz w:val="21"/>
          <w:szCs w:val="21"/>
          <w:lang w:eastAsia="ru-RU"/>
        </w:rPr>
        <w:sym w:font="Symbol" w:char="F0B0"/>
      </w:r>
      <w:r w:rsidRPr="00E452FC">
        <w:rPr>
          <w:rFonts w:ascii="Times New Roman" w:eastAsia="Times New Roman" w:hAnsi="Times New Roman" w:cs="Times New Roman"/>
          <w:color w:val="212121"/>
          <w:sz w:val="21"/>
          <w:szCs w:val="21"/>
          <w:lang w:eastAsia="ru-RU"/>
        </w:rPr>
        <w:t>С, средние из абсолютных минимальных температур составляют -30</w:t>
      </w:r>
      <w:r w:rsidRPr="00E452FC">
        <w:rPr>
          <w:rFonts w:ascii="Times New Roman" w:eastAsia="Times New Roman" w:hAnsi="Times New Roman" w:cs="Times New Roman"/>
          <w:color w:val="212121"/>
          <w:sz w:val="21"/>
          <w:szCs w:val="21"/>
          <w:lang w:eastAsia="ru-RU"/>
        </w:rPr>
        <w:sym w:font="Symbol" w:char="F0B0"/>
      </w:r>
      <w:r w:rsidRPr="00E452FC">
        <w:rPr>
          <w:rFonts w:ascii="Times New Roman" w:eastAsia="Times New Roman" w:hAnsi="Times New Roman" w:cs="Times New Roman"/>
          <w:color w:val="212121"/>
          <w:sz w:val="21"/>
          <w:szCs w:val="21"/>
          <w:lang w:eastAsia="ru-RU"/>
        </w:rPr>
        <w:t>С.</w:t>
      </w:r>
      <w:r w:rsidRPr="00E452FC">
        <w:rPr>
          <w:rFonts w:ascii="Times New Roman" w:eastAsia="Times New Roman" w:hAnsi="Times New Roman" w:cs="Times New Roman"/>
          <w:color w:val="212121"/>
          <w:sz w:val="21"/>
          <w:szCs w:val="21"/>
          <w:lang w:eastAsia="ru-RU"/>
        </w:rPr>
        <w:br/>
        <w:t>Годовая сумма осадков на территории составляет 450 - 500 мм. Территория относится к зоне недостаточного увлажнения, что обусловлено достаточно высокой испаряемостью в теплый период.</w:t>
      </w:r>
      <w:r w:rsidRPr="00E452FC">
        <w:rPr>
          <w:rFonts w:ascii="Times New Roman" w:eastAsia="Times New Roman" w:hAnsi="Times New Roman" w:cs="Times New Roman"/>
          <w:color w:val="212121"/>
          <w:sz w:val="21"/>
          <w:szCs w:val="21"/>
          <w:lang w:eastAsia="ru-RU"/>
        </w:rPr>
        <w:br/>
        <w:t>В течение года преобладают средние скорости ветра.</w:t>
      </w:r>
      <w:r w:rsidRPr="00E452FC">
        <w:rPr>
          <w:rFonts w:ascii="Times New Roman" w:eastAsia="Times New Roman" w:hAnsi="Times New Roman" w:cs="Times New Roman"/>
          <w:color w:val="212121"/>
          <w:sz w:val="21"/>
          <w:szCs w:val="21"/>
          <w:lang w:eastAsia="ru-RU"/>
        </w:rPr>
        <w:b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r w:rsidRPr="00E452FC">
        <w:rPr>
          <w:rFonts w:ascii="Times New Roman" w:eastAsia="Times New Roman" w:hAnsi="Times New Roman" w:cs="Times New Roman"/>
          <w:color w:val="212121"/>
          <w:sz w:val="21"/>
          <w:szCs w:val="21"/>
          <w:lang w:eastAsia="ru-RU"/>
        </w:rPr>
        <w:b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w:t>
      </w:r>
      <w:r w:rsidRPr="00E452FC">
        <w:rPr>
          <w:rFonts w:ascii="Times New Roman" w:eastAsia="Times New Roman" w:hAnsi="Times New Roman" w:cs="Times New Roman"/>
          <w:color w:val="212121"/>
          <w:sz w:val="21"/>
          <w:szCs w:val="21"/>
          <w:lang w:eastAsia="ru-RU"/>
        </w:rPr>
        <w:br/>
        <w:t>Опасные метеорологические явления, приводящие к ЧС, и главным образом на дорогах, – метели, ливневые дожди, град, шквал, гололёд.</w:t>
      </w:r>
      <w:r w:rsidRPr="00E452FC">
        <w:rPr>
          <w:rFonts w:ascii="Times New Roman" w:eastAsia="Times New Roman" w:hAnsi="Times New Roman" w:cs="Times New Roman"/>
          <w:color w:val="212121"/>
          <w:sz w:val="21"/>
          <w:szCs w:val="21"/>
          <w:lang w:eastAsia="ru-RU"/>
        </w:rPr>
        <w:br/>
        <w:t>Почвенные ресурсы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w:t>
      </w:r>
      <w:r w:rsidRPr="00E452FC">
        <w:rPr>
          <w:rFonts w:ascii="Times New Roman" w:eastAsia="Times New Roman" w:hAnsi="Times New Roman" w:cs="Times New Roman"/>
          <w:color w:val="212121"/>
          <w:sz w:val="21"/>
          <w:szCs w:val="21"/>
          <w:lang w:eastAsia="ru-RU"/>
        </w:rPr>
        <w:br/>
        <w:t>Пресные подземные воды приурочены к четырем основным водоносным комплексам, широко используемым для целей водоснабжения: неоген-четвертичному, турон-коньякскому, апт-сеноманскому и девонскому.</w:t>
      </w:r>
      <w:r w:rsidRPr="00E452FC">
        <w:rPr>
          <w:rFonts w:ascii="Times New Roman" w:eastAsia="Times New Roman" w:hAnsi="Times New Roman" w:cs="Times New Roman"/>
          <w:color w:val="212121"/>
          <w:sz w:val="21"/>
          <w:szCs w:val="21"/>
          <w:lang w:eastAsia="ru-RU"/>
        </w:rPr>
        <w:br/>
        <w:t>По степени защищенности подземные воды в целом относятся к надежно-защищенным, только на склонах балок — условно-защищенным.</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2. Существующее состояние и развитие поселения на перспективу</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Численность населения Советского сельского поселения по состоянию на 1 января 2011 года составила 403 человека. Расчетная численность на перспективу – 400 человек.</w:t>
      </w:r>
      <w:r w:rsidRPr="00E452FC">
        <w:rPr>
          <w:rFonts w:ascii="Times New Roman" w:eastAsia="Times New Roman" w:hAnsi="Times New Roman" w:cs="Times New Roman"/>
          <w:color w:val="212121"/>
          <w:sz w:val="21"/>
          <w:szCs w:val="21"/>
          <w:lang w:eastAsia="ru-RU"/>
        </w:rPr>
        <w:br/>
        <w:t>Общая площадь жилого фонда по состоянию на 1 января 2009 года составила 9,2 тыс. кв. м., из них в муниципальной собственности – 1,5 тыс.кв.м., приватизированный жилой фонд 7,7 тыс.кв.м. Застройка одноэтажная.</w:t>
      </w:r>
      <w:r w:rsidRPr="00E452FC">
        <w:rPr>
          <w:rFonts w:ascii="Times New Roman" w:eastAsia="Times New Roman" w:hAnsi="Times New Roman" w:cs="Times New Roman"/>
          <w:color w:val="212121"/>
          <w:sz w:val="21"/>
          <w:szCs w:val="21"/>
          <w:lang w:eastAsia="ru-RU"/>
        </w:rPr>
        <w:br/>
        <w:t>Перечень предприятий, организаций производственного и социально – культурного назначения, расположенных на территории поселения – ИП глава КФХ Гвоздевский Ю.В., , магазины СЕЛЬПО № 56 и № 23, бюджетные учреждения – администрация Советского сельского поселения, МКУ «Советский культурно-досуговый центр», фельдшерско-акушерский пункт с. Советское, муниципальное образовательное учреждение Советская основная общеобразовательная школа, отделение почтовой связи .</w:t>
      </w:r>
      <w:r w:rsidRPr="00E452FC">
        <w:rPr>
          <w:rFonts w:ascii="Times New Roman" w:eastAsia="Times New Roman" w:hAnsi="Times New Roman" w:cs="Times New Roman"/>
          <w:color w:val="212121"/>
          <w:sz w:val="21"/>
          <w:szCs w:val="21"/>
          <w:lang w:eastAsia="ru-RU"/>
        </w:rPr>
        <w:br/>
        <w:t>Улично-дорожная сеть в поселении состоит из пяти улиц: Криничная, Советская, Вербовая, Новая, Песчаная. Протяженность дорог 7,5 км. Покрытие ул. Советской 3,5 км –асфальтовое, Песчаной, Вербовой, Криничной - грунтовое. Ливневая канализация, подземные водостоки отсутствуют. Централизованная канализация отсутствует.</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3. Система санитарной очистки и уборки</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На территории Советского сельского поселения расположена свалка ТБО площадью 1,5 га. Год начала эксплуатации – 2004. Количество размещенных отходов по состоянию на 2011 г. составило 400 м. куб. Вывоз мусора со свалки сельского поселения не осуществляется. Уборка мусора на территории населенного пункта производится частными предпринимателями.</w:t>
      </w:r>
      <w:r w:rsidRPr="00E452FC">
        <w:rPr>
          <w:rFonts w:ascii="Times New Roman" w:eastAsia="Times New Roman" w:hAnsi="Times New Roman" w:cs="Times New Roman"/>
          <w:color w:val="212121"/>
          <w:sz w:val="21"/>
          <w:szCs w:val="21"/>
          <w:lang w:eastAsia="ru-RU"/>
        </w:rPr>
        <w:br/>
        <w:t xml:space="preserve">В зимнее время осуществляется расчистка дорог и на договорной основе средствами КФХ ИП </w:t>
      </w:r>
      <w:r w:rsidRPr="00E452FC">
        <w:rPr>
          <w:rFonts w:ascii="Times New Roman" w:eastAsia="Times New Roman" w:hAnsi="Times New Roman" w:cs="Times New Roman"/>
          <w:color w:val="212121"/>
          <w:sz w:val="21"/>
          <w:szCs w:val="21"/>
          <w:lang w:eastAsia="ru-RU"/>
        </w:rPr>
        <w:lastRenderedPageBreak/>
        <w:t>Гвоздевский Ю.В.</w:t>
      </w:r>
      <w:r w:rsidRPr="00E452FC">
        <w:rPr>
          <w:rFonts w:ascii="Times New Roman" w:eastAsia="Times New Roman" w:hAnsi="Times New Roman" w:cs="Times New Roman"/>
          <w:color w:val="212121"/>
          <w:sz w:val="21"/>
          <w:szCs w:val="21"/>
          <w:lang w:eastAsia="ru-RU"/>
        </w:rPr>
        <w:br/>
        <w:t>Сведения по свалкам ТБО на территории Советского сельского поселения по состоянию на 2011 г.:</w:t>
      </w:r>
    </w:p>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color w:val="212121"/>
          <w:sz w:val="21"/>
          <w:szCs w:val="21"/>
          <w:lang w:eastAsia="ru-RU"/>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89"/>
        <w:gridCol w:w="721"/>
        <w:gridCol w:w="1265"/>
        <w:gridCol w:w="2498"/>
        <w:gridCol w:w="2982"/>
      </w:tblGrid>
      <w:tr w:rsidR="00446284" w:rsidRPr="00E452FC" w:rsidTr="000E4AD0">
        <w:trPr>
          <w:jc w:val="center"/>
        </w:trPr>
        <w:tc>
          <w:tcPr>
            <w:tcW w:w="0" w:type="auto"/>
            <w:vMerge w:val="restart"/>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Населенный пункт</w:t>
            </w:r>
          </w:p>
        </w:tc>
        <w:tc>
          <w:tcPr>
            <w:tcW w:w="0" w:type="auto"/>
            <w:gridSpan w:val="2"/>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Свалки</w:t>
            </w:r>
          </w:p>
        </w:tc>
        <w:tc>
          <w:tcPr>
            <w:tcW w:w="0" w:type="auto"/>
            <w:vMerge w:val="restart"/>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Год начала эксплуатации</w:t>
            </w:r>
          </w:p>
        </w:tc>
        <w:tc>
          <w:tcPr>
            <w:tcW w:w="0" w:type="auto"/>
            <w:vMerge w:val="restart"/>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Кол-во размещенных отходов,</w:t>
            </w:r>
          </w:p>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м. куб.</w:t>
            </w:r>
          </w:p>
        </w:tc>
      </w:tr>
      <w:tr w:rsidR="00446284" w:rsidRPr="00E452FC" w:rsidTr="000E4AD0">
        <w:trPr>
          <w:jc w:val="center"/>
        </w:trPr>
        <w:tc>
          <w:tcPr>
            <w:tcW w:w="0" w:type="auto"/>
            <w:vMerge/>
            <w:vAlign w:val="center"/>
            <w:hideMark/>
          </w:tcPr>
          <w:p w:rsidR="00446284" w:rsidRPr="00E452FC" w:rsidRDefault="00446284" w:rsidP="000E4AD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Кол-во</w:t>
            </w: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Площадь, га</w:t>
            </w:r>
          </w:p>
        </w:tc>
        <w:tc>
          <w:tcPr>
            <w:tcW w:w="0" w:type="auto"/>
            <w:vMerge/>
            <w:vAlign w:val="center"/>
            <w:hideMark/>
          </w:tcPr>
          <w:p w:rsidR="00446284" w:rsidRPr="00E452FC" w:rsidRDefault="00446284" w:rsidP="000E4AD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46284" w:rsidRPr="00E452FC" w:rsidRDefault="00446284" w:rsidP="000E4AD0">
            <w:pPr>
              <w:spacing w:after="0" w:line="240" w:lineRule="auto"/>
              <w:rPr>
                <w:rFonts w:ascii="Times New Roman" w:eastAsia="Times New Roman" w:hAnsi="Times New Roman" w:cs="Times New Roman"/>
                <w:sz w:val="24"/>
                <w:szCs w:val="24"/>
                <w:lang w:eastAsia="ru-RU"/>
              </w:rPr>
            </w:pPr>
          </w:p>
        </w:tc>
      </w:tr>
      <w:tr w:rsidR="00446284" w:rsidRPr="00E452FC" w:rsidTr="000E4AD0">
        <w:trPr>
          <w:jc w:val="center"/>
        </w:trPr>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с. Советское</w:t>
            </w: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1</w:t>
            </w: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1,5</w:t>
            </w: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2004</w:t>
            </w:r>
          </w:p>
        </w:tc>
        <w:tc>
          <w:tcPr>
            <w:tcW w:w="0" w:type="auto"/>
            <w:vAlign w:val="center"/>
            <w:hideMark/>
          </w:tcPr>
          <w:p w:rsidR="00446284" w:rsidRPr="00E452FC" w:rsidRDefault="00446284" w:rsidP="000E4AD0">
            <w:pPr>
              <w:spacing w:after="100" w:afterAutospacing="1" w:line="240" w:lineRule="auto"/>
              <w:rPr>
                <w:rFonts w:ascii="Times New Roman" w:eastAsia="Times New Roman" w:hAnsi="Times New Roman" w:cs="Times New Roman"/>
                <w:sz w:val="24"/>
                <w:szCs w:val="24"/>
                <w:lang w:eastAsia="ru-RU"/>
              </w:rPr>
            </w:pPr>
            <w:r w:rsidRPr="00E452FC">
              <w:rPr>
                <w:rFonts w:ascii="Times New Roman" w:eastAsia="Times New Roman" w:hAnsi="Times New Roman" w:cs="Times New Roman"/>
                <w:sz w:val="24"/>
                <w:szCs w:val="24"/>
                <w:lang w:eastAsia="ru-RU"/>
              </w:rPr>
              <w:t>400</w:t>
            </w:r>
          </w:p>
        </w:tc>
      </w:tr>
    </w:tbl>
    <w:p w:rsidR="00446284" w:rsidRPr="00E452FC" w:rsidRDefault="00446284" w:rsidP="00446284">
      <w:pPr>
        <w:shd w:val="clear" w:color="auto" w:fill="FFFFFF"/>
        <w:spacing w:after="0" w:line="240" w:lineRule="auto"/>
        <w:rPr>
          <w:rFonts w:ascii="Times New Roman" w:eastAsia="Times New Roman" w:hAnsi="Times New Roman" w:cs="Times New Roman"/>
          <w:color w:val="212121"/>
          <w:sz w:val="21"/>
          <w:szCs w:val="21"/>
          <w:lang w:eastAsia="ru-RU"/>
        </w:rPr>
      </w:pPr>
      <w:r w:rsidRPr="00E452FC">
        <w:rPr>
          <w:rFonts w:ascii="Times New Roman" w:eastAsia="Times New Roman" w:hAnsi="Times New Roman" w:cs="Times New Roman"/>
          <w:color w:val="212121"/>
          <w:sz w:val="21"/>
          <w:szCs w:val="21"/>
          <w:lang w:eastAsia="ru-RU"/>
        </w:rPr>
        <w:t>Вывоз жидких бытовых отходов до строительства очистных сооружений предусмотрен на действующие очистные сооружения близлежащих поселений Калачеевского муниципального района.</w:t>
      </w:r>
      <w:r w:rsidRPr="00E452FC">
        <w:rPr>
          <w:rFonts w:ascii="Times New Roman" w:eastAsia="Times New Roman" w:hAnsi="Times New Roman" w:cs="Times New Roman"/>
          <w:color w:val="212121"/>
          <w:sz w:val="21"/>
          <w:szCs w:val="21"/>
          <w:lang w:eastAsia="ru-RU"/>
        </w:rPr>
        <w:br/>
        <w:t>Организация системы обращения с отходами должна включать в себя следующие мероприятия:</w:t>
      </w:r>
      <w:r w:rsidRPr="00E452FC">
        <w:rPr>
          <w:rFonts w:ascii="Times New Roman" w:eastAsia="Times New Roman" w:hAnsi="Times New Roman" w:cs="Times New Roman"/>
          <w:color w:val="212121"/>
          <w:sz w:val="21"/>
          <w:szCs w:val="21"/>
          <w:lang w:eastAsia="ru-RU"/>
        </w:rPr>
        <w:br/>
        <w:t>• организация сбора и вывоза отходов с территории населенного пункта;</w:t>
      </w:r>
      <w:r w:rsidRPr="00E452FC">
        <w:rPr>
          <w:rFonts w:ascii="Times New Roman" w:eastAsia="Times New Roman" w:hAnsi="Times New Roman" w:cs="Times New Roman"/>
          <w:color w:val="212121"/>
          <w:sz w:val="21"/>
          <w:szCs w:val="21"/>
          <w:lang w:eastAsia="ru-RU"/>
        </w:rPr>
        <w:br/>
        <w:t>• организация вывоза отходов, образующихся в процессе жизнедеятельности в сельском поселении, на полигон ТБО Калачеевского района;</w:t>
      </w:r>
      <w:r w:rsidRPr="00E452FC">
        <w:rPr>
          <w:rFonts w:ascii="Times New Roman" w:eastAsia="Times New Roman" w:hAnsi="Times New Roman" w:cs="Times New Roman"/>
          <w:color w:val="212121"/>
          <w:sz w:val="21"/>
          <w:szCs w:val="21"/>
          <w:lang w:eastAsia="ru-RU"/>
        </w:rPr>
        <w:br/>
        <w:t>• рекультивация свалки;</w:t>
      </w:r>
      <w:r w:rsidRPr="00E452FC">
        <w:rPr>
          <w:rFonts w:ascii="Times New Roman" w:eastAsia="Times New Roman" w:hAnsi="Times New Roman" w:cs="Times New Roman"/>
          <w:color w:val="212121"/>
          <w:sz w:val="21"/>
          <w:szCs w:val="21"/>
          <w:lang w:eastAsia="ru-RU"/>
        </w:rPr>
        <w:br/>
        <w:t>• внедрение комплексной механизации санитарной очистки поселения;</w:t>
      </w:r>
      <w:r w:rsidRPr="00E452FC">
        <w:rPr>
          <w:rFonts w:ascii="Times New Roman" w:eastAsia="Times New Roman" w:hAnsi="Times New Roman" w:cs="Times New Roman"/>
          <w:color w:val="212121"/>
          <w:sz w:val="21"/>
          <w:szCs w:val="21"/>
          <w:lang w:eastAsia="ru-RU"/>
        </w:rPr>
        <w:br/>
        <w:t>• заключение договоров на сдачу вторичного сырья на дальнейшую переработку за пределами населенного пункта.</w:t>
      </w:r>
      <w:r w:rsidRPr="00E452FC">
        <w:rPr>
          <w:rFonts w:ascii="Times New Roman" w:eastAsia="Times New Roman" w:hAnsi="Times New Roman" w:cs="Times New Roman"/>
          <w:color w:val="212121"/>
          <w:sz w:val="21"/>
          <w:szCs w:val="21"/>
          <w:lang w:eastAsia="ru-RU"/>
        </w:rPr>
        <w:br/>
        <w:t>• организация в с. Советское площадки временного хранения отходов производства и потребления (асфальтированная площадка с установлением на ней контейнера большой емкости ,(30 куб. м.), оснащенной системой «мультилифт»)</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4. Порядок организации уборки территории Советского сельского поселения</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4.1. Ответственность за производство уборки возлагается на руководителей предприятий, организаций, учреждений независимо от форм собственности и ведомственной подчиненности и физических лиц.</w:t>
      </w:r>
      <w:r w:rsidRPr="00E452FC">
        <w:rPr>
          <w:rFonts w:ascii="Times New Roman" w:eastAsia="Times New Roman" w:hAnsi="Times New Roman" w:cs="Times New Roman"/>
          <w:color w:val="212121"/>
          <w:sz w:val="21"/>
          <w:szCs w:val="21"/>
          <w:lang w:eastAsia="ru-RU"/>
        </w:rPr>
        <w:br/>
        <w:t>4.1.1.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соответствии с СанПиН 42-128-4690-88 "Санитарные правила содержания территорий населенных мест".</w:t>
      </w:r>
      <w:r w:rsidRPr="00E452FC">
        <w:rPr>
          <w:rFonts w:ascii="Times New Roman" w:eastAsia="Times New Roman" w:hAnsi="Times New Roman" w:cs="Times New Roman"/>
          <w:color w:val="212121"/>
          <w:sz w:val="21"/>
          <w:szCs w:val="21"/>
          <w:lang w:eastAsia="ru-RU"/>
        </w:rPr>
        <w:br/>
        <w:t>4.1.2. Юридические лица, иные хозяйствующие субъекты, осуществляющие свою деятельность на территории Советского сельского поселения, обязаны заключать договоры на вывоз ТБО со специализированными предприятиями, производящими вывоз, утилизацию и обезвреживание отходов.</w:t>
      </w:r>
      <w:r w:rsidRPr="00E452FC">
        <w:rPr>
          <w:rFonts w:ascii="Times New Roman" w:eastAsia="Times New Roman" w:hAnsi="Times New Roman" w:cs="Times New Roman"/>
          <w:color w:val="212121"/>
          <w:sz w:val="21"/>
          <w:szCs w:val="21"/>
          <w:lang w:eastAsia="ru-RU"/>
        </w:rPr>
        <w:br/>
        <w:t>4.1.3. Благоустройство, озеленение и санитарное содержание территории Советского сельского поселения обеспечиваются силами и средствами юридических лиц, индивидуальными предпринимателями и физическими лицами, администрацией Советского сельского поселения.</w:t>
      </w:r>
      <w:r w:rsidRPr="00E452FC">
        <w:rPr>
          <w:rFonts w:ascii="Times New Roman" w:eastAsia="Times New Roman" w:hAnsi="Times New Roman" w:cs="Times New Roman"/>
          <w:color w:val="212121"/>
          <w:sz w:val="21"/>
          <w:szCs w:val="21"/>
          <w:lang w:eastAsia="ru-RU"/>
        </w:rPr>
        <w:br/>
        <w:t>4.1.4. Юридические лица, индивидуальные предприниматели и физические лица должны соблюдать чистоту и поддерживать порядок на всей территории Советского сельского поселения, в том числе и на территории индивидуальной застройки.</w:t>
      </w:r>
      <w:r w:rsidRPr="00E452FC">
        <w:rPr>
          <w:rFonts w:ascii="Times New Roman" w:eastAsia="Times New Roman" w:hAnsi="Times New Roman" w:cs="Times New Roman"/>
          <w:color w:val="212121"/>
          <w:sz w:val="21"/>
          <w:szCs w:val="21"/>
          <w:lang w:eastAsia="ru-RU"/>
        </w:rPr>
        <w:br/>
        <w:t>4.1.5. Обязательным для владельцев точек выносной и мелкорозничной торговли является уборка прилегающей территории и вывоз твердых бытовых отходов в соответствии с СанПин 42-128-4690-88 "Санитарные правила содержания территорий населенных мест".</w:t>
      </w:r>
      <w:r w:rsidRPr="00E452FC">
        <w:rPr>
          <w:rFonts w:ascii="Times New Roman" w:eastAsia="Times New Roman" w:hAnsi="Times New Roman" w:cs="Times New Roman"/>
          <w:color w:val="212121"/>
          <w:sz w:val="21"/>
          <w:szCs w:val="21"/>
          <w:lang w:eastAsia="ru-RU"/>
        </w:rPr>
        <w:br/>
        <w:t>4.1.6.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r w:rsidRPr="00E452FC">
        <w:rPr>
          <w:rFonts w:ascii="Times New Roman" w:eastAsia="Times New Roman" w:hAnsi="Times New Roman" w:cs="Times New Roman"/>
          <w:color w:val="212121"/>
          <w:sz w:val="21"/>
          <w:szCs w:val="21"/>
          <w:lang w:eastAsia="ru-RU"/>
        </w:rPr>
        <w:br/>
        <w:t>4.1.7. На всех улицах,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разветривания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СанПиН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w:t>
      </w:r>
      <w:r w:rsidRPr="00E452FC">
        <w:rPr>
          <w:rFonts w:ascii="Times New Roman" w:eastAsia="Times New Roman" w:hAnsi="Times New Roman" w:cs="Times New Roman"/>
          <w:color w:val="212121"/>
          <w:sz w:val="21"/>
          <w:szCs w:val="21"/>
          <w:lang w:eastAsia="ru-RU"/>
        </w:rPr>
        <w:br/>
        <w:t>4.2. Ответственность за организацию и производство уборочных работ возлагается:</w:t>
      </w:r>
      <w:r w:rsidRPr="00E452FC">
        <w:rPr>
          <w:rFonts w:ascii="Times New Roman" w:eastAsia="Times New Roman" w:hAnsi="Times New Roman" w:cs="Times New Roman"/>
          <w:color w:val="212121"/>
          <w:sz w:val="21"/>
          <w:szCs w:val="21"/>
          <w:lang w:eastAsia="ru-RU"/>
        </w:rPr>
        <w:br/>
        <w:t>4.2.1. По уборке улично-дорожной сети, тротуаров, площадей, скверов, мостов и других искусственных сооружений - на администрацию поселения.</w:t>
      </w:r>
      <w:r w:rsidRPr="00E452FC">
        <w:rPr>
          <w:rFonts w:ascii="Times New Roman" w:eastAsia="Times New Roman" w:hAnsi="Times New Roman" w:cs="Times New Roman"/>
          <w:color w:val="212121"/>
          <w:sz w:val="21"/>
          <w:szCs w:val="21"/>
          <w:lang w:eastAsia="ru-RU"/>
        </w:rPr>
        <w:br/>
        <w:t xml:space="preserve">4.2.2. По уборке закрепленных прилегающих территорий к жилым домам - на собственников жилых </w:t>
      </w:r>
      <w:r w:rsidRPr="00E452FC">
        <w:rPr>
          <w:rFonts w:ascii="Times New Roman" w:eastAsia="Times New Roman" w:hAnsi="Times New Roman" w:cs="Times New Roman"/>
          <w:color w:val="212121"/>
          <w:sz w:val="21"/>
          <w:szCs w:val="21"/>
          <w:lang w:eastAsia="ru-RU"/>
        </w:rPr>
        <w:lastRenderedPageBreak/>
        <w:t>домов.</w:t>
      </w:r>
      <w:r w:rsidRPr="00E452FC">
        <w:rPr>
          <w:rFonts w:ascii="Times New Roman" w:eastAsia="Times New Roman" w:hAnsi="Times New Roman" w:cs="Times New Roman"/>
          <w:color w:val="212121"/>
          <w:sz w:val="21"/>
          <w:szCs w:val="21"/>
          <w:lang w:eastAsia="ru-RU"/>
        </w:rPr>
        <w:br/>
        <w:t>4.2.3. По уборке территорий предприятий и прилегающих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w:t>
      </w:r>
      <w:r w:rsidRPr="00E452FC">
        <w:rPr>
          <w:rFonts w:ascii="Times New Roman" w:eastAsia="Times New Roman" w:hAnsi="Times New Roman" w:cs="Times New Roman"/>
          <w:color w:val="212121"/>
          <w:sz w:val="21"/>
          <w:szCs w:val="21"/>
          <w:lang w:eastAsia="ru-RU"/>
        </w:rPr>
        <w:br/>
        <w:t>4.2.4.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r w:rsidRPr="00E452FC">
        <w:rPr>
          <w:rFonts w:ascii="Times New Roman" w:eastAsia="Times New Roman" w:hAnsi="Times New Roman" w:cs="Times New Roman"/>
          <w:color w:val="212121"/>
          <w:sz w:val="21"/>
          <w:szCs w:val="21"/>
          <w:lang w:eastAsia="ru-RU"/>
        </w:rPr>
        <w:br/>
        <w:t>4.2.5. За уборку территорий, прилегающих к трансформаторным и распределительным подстанциям, другим инженерным сооружениям, опорам ЛЭП в радиусе 10 метров от границ земельного участка, выделенного под размещение данного объекта, на балансодержателей данных объектов.</w:t>
      </w:r>
      <w:r w:rsidRPr="00E452FC">
        <w:rPr>
          <w:rFonts w:ascii="Times New Roman" w:eastAsia="Times New Roman" w:hAnsi="Times New Roman" w:cs="Times New Roman"/>
          <w:color w:val="212121"/>
          <w:sz w:val="21"/>
          <w:szCs w:val="21"/>
          <w:lang w:eastAsia="ru-RU"/>
        </w:rPr>
        <w:br/>
        <w:t>4.2.6.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r w:rsidRPr="00E452FC">
        <w:rPr>
          <w:rFonts w:ascii="Times New Roman" w:eastAsia="Times New Roman" w:hAnsi="Times New Roman" w:cs="Times New Roman"/>
          <w:color w:val="212121"/>
          <w:sz w:val="21"/>
          <w:szCs w:val="21"/>
          <w:lang w:eastAsia="ru-RU"/>
        </w:rPr>
        <w:br/>
        <w:t>4.2.7. 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25 метров по периметру от ограждения или от границ земельного участка, - на руководителей предприятий, учреждений, организаций в собственности, владении, аренде, в пользовании которых находятся строения, расположенные на указанных территориях.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r w:rsidRPr="00E452FC">
        <w:rPr>
          <w:rFonts w:ascii="Times New Roman" w:eastAsia="Times New Roman" w:hAnsi="Times New Roman" w:cs="Times New Roman"/>
          <w:color w:val="212121"/>
          <w:sz w:val="21"/>
          <w:szCs w:val="21"/>
          <w:lang w:eastAsia="ru-RU"/>
        </w:rPr>
        <w:br/>
        <w:t>4.2.8. За уборку и содержание подъездов к территориям предприятий, учреждений, организаций -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r w:rsidRPr="00E452FC">
        <w:rPr>
          <w:rFonts w:ascii="Times New Roman" w:eastAsia="Times New Roman" w:hAnsi="Times New Roman" w:cs="Times New Roman"/>
          <w:color w:val="212121"/>
          <w:sz w:val="21"/>
          <w:szCs w:val="21"/>
          <w:lang w:eastAsia="ru-RU"/>
        </w:rPr>
        <w:br/>
        <w:t>4.2.9. За уборку и содержание длительное время не используемых и не осваиваемых территорий, территорий после сноса строений - на заказчика, которому отведена данная территория, при отсутствии таковых - на администрацию поселения. Контроль за организацией уборки данных территорий возлагается на главу администрации.</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5. Ответственность за нарушение порядка организации санитарного содержания территории Советского сельского поселения</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5.1. Контроль за соблюдением порядка организации санитарного содержания территории Советского сельского поселения осуществляет постоянная Комиссия по контролю за нарушением правил благоустройства, орган санитарно-эпидемиологической службы и органы внутренних дел в пределах их компетенции.</w:t>
      </w:r>
      <w:r w:rsidRPr="00E452FC">
        <w:rPr>
          <w:rFonts w:ascii="Times New Roman" w:eastAsia="Times New Roman" w:hAnsi="Times New Roman" w:cs="Times New Roman"/>
          <w:color w:val="212121"/>
          <w:sz w:val="21"/>
          <w:szCs w:val="21"/>
          <w:lang w:eastAsia="ru-RU"/>
        </w:rPr>
        <w:br/>
        <w:t>5.2. Лица, виновные в нарушении порядка организации санитарного содержания территории Советского сельского поселения Советского сельского поседения, привлекаются к ответственности в соответствии с законодательством Российской Федерации.</w:t>
      </w:r>
      <w:r w:rsidRPr="00E452FC">
        <w:rPr>
          <w:rFonts w:ascii="Times New Roman" w:eastAsia="Times New Roman" w:hAnsi="Times New Roman" w:cs="Times New Roman"/>
          <w:color w:val="212121"/>
          <w:sz w:val="21"/>
          <w:szCs w:val="21"/>
          <w:lang w:eastAsia="ru-RU"/>
        </w:rPr>
        <w:br/>
        <w:t>5.3.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w:t>
      </w:r>
      <w:r w:rsidRPr="00E452FC">
        <w:rPr>
          <w:rFonts w:ascii="Times New Roman" w:eastAsia="Times New Roman" w:hAnsi="Times New Roman" w:cs="Times New Roman"/>
          <w:color w:val="212121"/>
          <w:sz w:val="21"/>
          <w:szCs w:val="21"/>
          <w:lang w:eastAsia="ru-RU"/>
        </w:rPr>
        <w:br/>
      </w:r>
      <w:r w:rsidRPr="00E452FC">
        <w:rPr>
          <w:rFonts w:ascii="Times New Roman" w:eastAsia="Times New Roman" w:hAnsi="Times New Roman" w:cs="Times New Roman"/>
          <w:color w:val="212121"/>
          <w:sz w:val="21"/>
          <w:szCs w:val="21"/>
          <w:lang w:eastAsia="ru-RU"/>
        </w:rPr>
        <w:br/>
        <w:t> </w:t>
      </w:r>
    </w:p>
    <w:p w:rsidR="006547E3" w:rsidRDefault="00446284"/>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2B"/>
    <w:rsid w:val="00234884"/>
    <w:rsid w:val="00446284"/>
    <w:rsid w:val="00747512"/>
    <w:rsid w:val="009110A0"/>
    <w:rsid w:val="00EF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08BD4-2B7A-4AE9-B172-DC46EE86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2024-02-22T06:29:00Z</dcterms:created>
  <dcterms:modified xsi:type="dcterms:W3CDTF">2024-02-22T06:30:00Z</dcterms:modified>
</cp:coreProperties>
</file>