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officeDocument" Target="/word/document.xml" Id="R8f4f12cf5b5745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headerReference w:type="default" r:id="R6a93941ce7264aed"/>
      <w:headerReference w:type="even" r:id="R85beaf3867c5443f"/>
      <w:headerReference w:type="first" r:id="R4474994682094d8b"/>
      <w:titlePg/>
    </w:sectPr>
    <w:sectPr/>
    <w:sectPr w:rsidR="003E25F4" w:rsidSect="00FC3028">
      <w:pgSz w:w="16838" w:h="11906" w:orient="landscape"/>
      <w:pgMar w:top="0" w:right="1440" w:bottom="1440" w:left="1440" w:header="708" w:footer="708" w:gutter="0"/>
      <w:cols w:space="708"/>
      <w:docGrid w:linePitch="360"/>
    </w:sectPr>
    <w:p>
      <w:pPr/>
    </w:p>
    <w:tbl>
      <w:tblPr>
        <w:tblStyle w:val="TableNormal"/>
        <w:tblW w:w="5000" w:type="pct"/>
        <w:tblLook w:val="04A0"/>
      </w:tblPr>
      <w:tblGrid>
        <w:gridCol w:w="2310"/>
      </w:tblGrid>
      <w:tr>
        <w:tc>
          <w:tcPr>
            <w:tcW w:w="2310" w:type="pct"/>
            <w:vAlign w:val="top"/>
          </w:tcPr>
          <w:p>
            <w:pPr>
              <w:jc w:val="right"/>
            </w:pPr>
            <w:r>
              <w:rPr>
                <w:lang w:val="ru-RU"/>
                <w:rFonts w:ascii="Times New Roman" w:hAnsi="Times New Roman" w:cs="Times New Roman"/>
                <w:sz w:val="28"/>
                <w:szCs w:val="28"/>
              </w:rPr>
              <w:t>Приложение (по форме таблицы 2)</w:t>
            </w:r>
          </w:p>
        </w:tc>
      </w:tr>
      <w:tr>
        <w:tc>
          <w:tcPr>
            <w:tcW w:w="2310" w:type="pct"/>
            <w:vAlign w:val="top"/>
          </w:tcPr>
          <w:p>
            <w:pPr>
              <w:jc w:val="center"/>
            </w:pPr>
            <w:r>
              <w:rPr>
                <w:lang w:val="ru-RU"/>
                <w:rFonts w:ascii="Times New Roman" w:hAnsi="Times New Roman" w:cs="Times New Roman"/>
                <w:b/>
                <w:sz w:val="28"/>
                <w:szCs w:val="28"/>
              </w:rPr>
              <w:t>Перечень ведомственных целевых программ и основных мероприятий государственной программы</w:t>
            </w:r>
          </w:p>
        </w:tc>
      </w:tr>
    </w:tbl>
    <w:p>
      <w:pPr/>
    </w:p>
    <w:tbl>
      <w:tblPr>
        <w:tblStyle w:val="4c2dcd29-99c4-4628-a8f3-815fb4389993"/>
        <w:tblW w:w="0" w:type="pct"/>
        <w:tblLook w:val="04A0"/>
      </w:tblPr>
      <w:tblGrid>
        <w:gridCol w:w="8"/>
        <w:gridCol w:w="43"/>
        <w:gridCol w:w="25"/>
        <w:gridCol w:w="13"/>
        <w:gridCol w:w="13"/>
        <w:gridCol w:w="69"/>
        <w:gridCol w:w="69"/>
        <w:gridCol w:w="51"/>
      </w:tblGrid>
      <w:tr>
        <w:tc>
          <w:tcPr>
            <w:tcW w:w="8" w:type="pct"/>
            <w:vAlign w:val="top"/>
            <w:vMerge w:val="restart"/>
          </w:tcPr>
          <w:p>
            <w:pPr>
              <w:rPr>
                <w:position w:val="200"/>
              </w:rPr>
              <w:jc w:val="center"/>
            </w:pPr>
            <w:r>
              <w:rPr>
                <w:lang w:val="ru-RU"/>
                <w:rFonts w:ascii="Times New Roman" w:hAnsi="Times New Roman" w:cs="Times New Roman"/>
                <w:b/>
                <w:sz w:val="22"/>
                <w:szCs w:val="22"/>
              </w:rPr>
              <w:t>№ п/п</w:t>
            </w:r>
          </w:p>
        </w:tc>
        <w:tc>
          <w:tcPr>
            <w:tcW w:w="43" w:type="pct"/>
            <w:vAlign w:val="top"/>
            <w:vMerge w:val="restart"/>
          </w:tcPr>
          <w:p>
            <w:pPr>
              <w:rPr>
                <w:position w:val="200"/>
              </w:rPr>
              <w:jc w:val="center"/>
            </w:pPr>
            <w:r>
              <w:rPr>
                <w:lang w:val="ru-RU"/>
                <w:rFonts w:ascii="Times New Roman" w:hAnsi="Times New Roman" w:cs="Times New Roman"/>
                <w:b/>
                <w:sz w:val="22"/>
                <w:szCs w:val="22"/>
              </w:rPr>
              <w:t>Номер и наименование ведомственной целевой программы, основного мероприятия</w:t>
            </w:r>
          </w:p>
        </w:tc>
        <w:tc>
          <w:tcPr>
            <w:tcW w:w="25" w:type="pct"/>
            <w:vAlign w:val="top"/>
            <w:vMerge w:val="restart"/>
          </w:tcPr>
          <w:p>
            <w:pPr>
              <w:rPr>
                <w:position w:val="200"/>
              </w:rPr>
              <w:jc w:val="center"/>
            </w:pPr>
            <w:r>
              <w:rPr>
                <w:lang w:val="ru-RU"/>
                <w:rFonts w:ascii="Times New Roman" w:hAnsi="Times New Roman" w:cs="Times New Roman"/>
                <w:b/>
                <w:sz w:val="22"/>
                <w:szCs w:val="22"/>
              </w:rPr>
              <w:t>Ответственный исполнитель/(ФОИВ (должность, Ф.И.О.)</w:t>
            </w:r>
          </w:p>
        </w:tc>
        <w:tc>
          <w:tcPr>
            <w:tcW w:w="13" w:type="pct"/>
            <w:gridSpan w:val="2"/>
          </w:tcPr>
          <w:p>
            <w:pPr>
              <w:rPr>
                <w:position w:val="200"/>
              </w:rPr>
              <w:jc w:val="center"/>
            </w:pPr>
            <w:r>
              <w:rPr>
                <w:lang w:val="ru-RU"/>
                <w:rFonts w:ascii="Times New Roman" w:hAnsi="Times New Roman" w:cs="Times New Roman"/>
                <w:b/>
                <w:sz w:val="22"/>
                <w:szCs w:val="22"/>
              </w:rPr>
              <w:t>Срок</w:t>
            </w:r>
          </w:p>
        </w:tc>
        <w:tc>
          <w:tcPr>
            <w:tcW w:w="69" w:type="pct"/>
            <w:vAlign w:val="top"/>
            <w:vMerge w:val="restart"/>
          </w:tcPr>
          <w:p>
            <w:pPr>
              <w:rPr>
                <w:position w:val="200"/>
              </w:rPr>
              <w:jc w:val="center"/>
            </w:pPr>
            <w:r>
              <w:rPr>
                <w:lang w:val="ru-RU"/>
                <w:rFonts w:ascii="Times New Roman" w:hAnsi="Times New Roman" w:cs="Times New Roman"/>
                <w:b/>
                <w:sz w:val="22"/>
                <w:szCs w:val="22"/>
              </w:rPr>
              <w:t>Ожидаемый непосредственный результат (краткое описание)</w:t>
            </w:r>
          </w:p>
        </w:tc>
        <w:tc>
          <w:tcPr>
            <w:tcW w:w="69" w:type="pct"/>
            <w:vAlign w:val="top"/>
            <w:vMerge w:val="restart"/>
          </w:tcPr>
          <w:p>
            <w:pPr>
              <w:rPr>
                <w:position w:val="200"/>
              </w:rPr>
              <w:jc w:val="center"/>
            </w:pPr>
            <w:r>
              <w:rPr>
                <w:lang w:val="ru-RU"/>
                <w:rFonts w:ascii="Times New Roman" w:hAnsi="Times New Roman" w:cs="Times New Roman"/>
                <w:b/>
                <w:sz w:val="22"/>
                <w:szCs w:val="22"/>
              </w:rPr>
              <w:t>Основные направления реализации</w:t>
            </w:r>
          </w:p>
        </w:tc>
        <w:tc>
          <w:tcPr>
            <w:tcW w:w="51" w:type="pct"/>
            <w:vAlign w:val="top"/>
            <w:vMerge w:val="restart"/>
          </w:tcPr>
          <w:p>
            <w:pPr>
              <w:rPr>
                <w:position w:val="200"/>
              </w:rPr>
              <w:jc w:val="center"/>
            </w:pPr>
            <w:r>
              <w:rPr>
                <w:lang w:val="ru-RU"/>
                <w:rFonts w:ascii="Times New Roman" w:hAnsi="Times New Roman" w:cs="Times New Roman"/>
                <w:b/>
                <w:sz w:val="22"/>
                <w:szCs w:val="22"/>
              </w:rPr>
              <w:t>Связь с показателями государственной программы (подпрограммы)</w:t>
            </w:r>
          </w:p>
        </w:tc>
        <w:trPr>
          <w:tblHeader/>
        </w:trPr>
      </w:tr>
      <w:tr>
        <w:tc>
          <w:tcPr>
            <w:tcW w:w="8" w:type="pct"/>
            <w:vMerge/>
          </w:tcPr>
          <w:p>
            <w:pPr/>
          </w:p>
        </w:tc>
        <w:tc>
          <w:tcPr>
            <w:tcW w:w="43" w:type="pct"/>
            <w:vMerge/>
          </w:tcPr>
          <w:p>
            <w:pPr/>
          </w:p>
        </w:tc>
        <w:tc>
          <w:tcPr>
            <w:tcW w:w="25" w:type="pct"/>
            <w:vMerge/>
          </w:tcPr>
          <w:p>
            <w:pPr/>
          </w:p>
        </w:tc>
        <w:tc>
          <w:tcPr>
            <w:tcW w:w="13" w:type="pct"/>
            <w:vAlign w:val="top"/>
          </w:tcPr>
          <w:p>
            <w:pPr>
              <w:rPr>
                <w:position w:val="200"/>
              </w:rPr>
              <w:jc w:val="center"/>
            </w:pPr>
            <w:r>
              <w:rPr>
                <w:lang w:val="ru-RU"/>
                <w:rFonts w:ascii="Times New Roman" w:hAnsi="Times New Roman" w:cs="Times New Roman"/>
                <w:b/>
                <w:sz w:val="22"/>
                <w:szCs w:val="22"/>
              </w:rPr>
              <w:t>начала реализации</w:t>
            </w:r>
          </w:p>
        </w:tc>
        <w:tc>
          <w:tcPr>
            <w:tcW w:w="13" w:type="pct"/>
            <w:vAlign w:val="top"/>
          </w:tcPr>
          <w:p>
            <w:pPr>
              <w:rPr>
                <w:position w:val="200"/>
              </w:rPr>
              <w:jc w:val="center"/>
            </w:pPr>
            <w:r>
              <w:rPr>
                <w:lang w:val="ru-RU"/>
                <w:rFonts w:ascii="Times New Roman" w:hAnsi="Times New Roman" w:cs="Times New Roman"/>
                <w:b/>
                <w:sz w:val="22"/>
                <w:szCs w:val="22"/>
              </w:rPr>
              <w:t>окончания реализации</w:t>
            </w:r>
          </w:p>
        </w:tc>
        <w:tc>
          <w:tcPr>
            <w:tcW w:w="69" w:type="pct"/>
            <w:vMerge/>
          </w:tcPr>
          <w:p>
            <w:pPr/>
          </w:p>
        </w:tc>
        <w:tc>
          <w:tcPr>
            <w:tcW w:w="69" w:type="pct"/>
            <w:vMerge/>
          </w:tcPr>
          <w:p>
            <w:pPr/>
          </w:p>
        </w:tc>
        <w:tc>
          <w:tcPr>
            <w:tcW w:w="51" w:type="pct"/>
            <w:vMerge/>
          </w:tcPr>
          <w:p>
            <w:pPr/>
          </w:p>
        </w:tc>
        <w:trPr>
          <w:tblHeader/>
        </w:trPr>
      </w:tr>
      <w:tr>
        <w:tc>
          <w:tcPr>
            <w:tcW w:w="8" w:type="pct"/>
            <w:vAlign w:val="top"/>
          </w:tcPr>
          <w:p>
            <w:pPr>
              <w:rPr>
                <w:position w:val="200"/>
              </w:rPr>
              <w:jc w:val="center"/>
            </w:pPr>
            <w:r>
              <w:rPr>
                <w:lang w:val="ru-RU"/>
                <w:rFonts w:ascii="Times New Roman" w:hAnsi="Times New Roman" w:cs="Times New Roman"/>
                <w:b/>
                <w:sz w:val="22"/>
                <w:szCs w:val="22"/>
              </w:rPr>
              <w:t>1</w:t>
            </w:r>
          </w:p>
        </w:tc>
        <w:tc>
          <w:tcPr>
            <w:tcW w:w="43" w:type="pct"/>
            <w:vAlign w:val="top"/>
          </w:tcPr>
          <w:p>
            <w:pPr>
              <w:rPr>
                <w:position w:val="200"/>
              </w:rPr>
              <w:jc w:val="center"/>
            </w:pPr>
            <w:r>
              <w:rPr>
                <w:lang w:val="ru-RU"/>
                <w:rFonts w:ascii="Times New Roman" w:hAnsi="Times New Roman" w:cs="Times New Roman"/>
                <w:b/>
                <w:sz w:val="22"/>
                <w:szCs w:val="22"/>
              </w:rPr>
              <w:t>2</w:t>
            </w:r>
          </w:p>
        </w:tc>
        <w:tc>
          <w:tcPr>
            <w:tcW w:w="25" w:type="pct"/>
            <w:vAlign w:val="top"/>
          </w:tcPr>
          <w:p>
            <w:pPr>
              <w:rPr>
                <w:position w:val="200"/>
              </w:rPr>
              <w:jc w:val="center"/>
            </w:pPr>
            <w:r>
              <w:rPr>
                <w:lang w:val="ru-RU"/>
                <w:rFonts w:ascii="Times New Roman" w:hAnsi="Times New Roman" w:cs="Times New Roman"/>
                <w:b/>
                <w:sz w:val="22"/>
                <w:szCs w:val="22"/>
              </w:rPr>
              <w:t>3</w:t>
            </w:r>
          </w:p>
        </w:tc>
        <w:tc>
          <w:tcPr>
            <w:tcW w:w="13" w:type="pct"/>
            <w:vAlign w:val="top"/>
          </w:tcPr>
          <w:p>
            <w:pPr>
              <w:rPr>
                <w:position w:val="200"/>
              </w:rPr>
              <w:jc w:val="center"/>
            </w:pPr>
            <w:r>
              <w:rPr>
                <w:lang w:val="ru-RU"/>
                <w:rFonts w:ascii="Times New Roman" w:hAnsi="Times New Roman" w:cs="Times New Roman"/>
                <w:b/>
                <w:sz w:val="22"/>
                <w:szCs w:val="22"/>
              </w:rPr>
              <w:t>4</w:t>
            </w:r>
          </w:p>
        </w:tc>
        <w:tc>
          <w:tcPr>
            <w:tcW w:w="13" w:type="pct"/>
            <w:vAlign w:val="top"/>
          </w:tcPr>
          <w:p>
            <w:pPr>
              <w:rPr>
                <w:position w:val="200"/>
              </w:rPr>
              <w:jc w:val="center"/>
            </w:pPr>
            <w:r>
              <w:rPr>
                <w:lang w:val="ru-RU"/>
                <w:rFonts w:ascii="Times New Roman" w:hAnsi="Times New Roman" w:cs="Times New Roman"/>
                <w:b/>
                <w:sz w:val="22"/>
                <w:szCs w:val="22"/>
              </w:rPr>
              <w:t>5</w:t>
            </w:r>
          </w:p>
        </w:tc>
        <w:tc>
          <w:tcPr>
            <w:tcW w:w="69" w:type="pct"/>
            <w:vAlign w:val="top"/>
          </w:tcPr>
          <w:p>
            <w:pPr>
              <w:rPr>
                <w:position w:val="200"/>
              </w:rPr>
              <w:jc w:val="center"/>
            </w:pPr>
            <w:r>
              <w:rPr>
                <w:lang w:val="ru-RU"/>
                <w:rFonts w:ascii="Times New Roman" w:hAnsi="Times New Roman" w:cs="Times New Roman"/>
                <w:b/>
                <w:sz w:val="22"/>
                <w:szCs w:val="22"/>
              </w:rPr>
              <w:t>6</w:t>
            </w:r>
          </w:p>
        </w:tc>
        <w:tc>
          <w:tcPr>
            <w:tcW w:w="69" w:type="pct"/>
            <w:vAlign w:val="top"/>
          </w:tcPr>
          <w:p>
            <w:pPr>
              <w:rPr>
                <w:position w:val="200"/>
              </w:rPr>
              <w:jc w:val="center"/>
            </w:pPr>
            <w:r>
              <w:rPr>
                <w:lang w:val="ru-RU"/>
                <w:rFonts w:ascii="Times New Roman" w:hAnsi="Times New Roman" w:cs="Times New Roman"/>
                <w:b/>
                <w:sz w:val="22"/>
                <w:szCs w:val="22"/>
              </w:rPr>
              <w:t>7</w:t>
            </w:r>
          </w:p>
        </w:tc>
        <w:tc>
          <w:tcPr>
            <w:tcW w:w="51" w:type="pct"/>
            <w:vAlign w:val="top"/>
          </w:tcPr>
          <w:p>
            <w:pPr>
              <w:rPr>
                <w:position w:val="200"/>
              </w:rPr>
              <w:jc w:val="center"/>
            </w:pPr>
            <w:r>
              <w:rPr>
                <w:lang w:val="ru-RU"/>
                <w:rFonts w:ascii="Times New Roman" w:hAnsi="Times New Roman" w:cs="Times New Roman"/>
                <w:b/>
                <w:sz w:val="22"/>
                <w:szCs w:val="22"/>
              </w:rPr>
              <w:t>8</w:t>
            </w:r>
          </w:p>
        </w:tc>
        <w:trPr>
          <w:tblHeader/>
        </w:trPr>
      </w:tr>
      <w:tr>
        <w:tc>
          <w:tcPr>
            <w:tcW w:w="8" w:type="pct"/>
            <w:vAlign w:val="top"/>
          </w:tcPr>
          <w:p>
            <w:pPr>
              <w:jc w:val="center"/>
            </w:pPr>
          </w:p>
        </w:tc>
        <w:tc>
          <w:tcPr>
            <w:tcW w:w="43" w:type="pct"/>
            <w:gridSpan w:val="7"/>
          </w:tcPr>
          <w:p>
            <w:pPr>
              <w:jc w:val="center"/>
            </w:pPr>
            <w:r>
              <w:rPr>
                <w:lang w:val="ru-RU"/>
                <w:rFonts w:ascii="Times New Roman" w:hAnsi="Times New Roman" w:cs="Times New Roman"/>
                <w:sz w:val="22"/>
                <w:szCs w:val="22"/>
              </w:rPr>
              <w:t>Подпрограмма 1. Инвестиционный климат</w:t>
            </w:r>
          </w:p>
        </w:tc>
      </w:tr>
      <w:tr>
        <w:tc>
          <w:tcPr>
            <w:tcW w:w="8" w:type="pct"/>
            <w:vAlign w:val="top"/>
          </w:tcPr>
          <w:p>
            <w:pPr>
              <w:jc w:val="center"/>
            </w:pPr>
            <w:r>
              <w:rPr>
                <w:lang w:val="ru-RU"/>
                <w:rFonts w:ascii="Times New Roman" w:hAnsi="Times New Roman" w:cs="Times New Roman"/>
                <w:sz w:val="22"/>
                <w:szCs w:val="22"/>
              </w:rPr>
              <w:t>1</w:t>
            </w:r>
          </w:p>
        </w:tc>
        <w:tc>
          <w:tcPr>
            <w:tcW w:w="43" w:type="pct"/>
            <w:vAlign w:val="top"/>
          </w:tcPr>
          <w:p>
            <w:pPr/>
            <w:r>
              <w:rPr>
                <w:lang w:val="ru-RU"/>
                <w:rFonts w:ascii="Times New Roman" w:hAnsi="Times New Roman" w:cs="Times New Roman"/>
                <w:sz w:val="22"/>
                <w:szCs w:val="22"/>
              </w:rPr>
              <w:t>Основное мероприятие 1.1. Создание благоприятных условий для привлечения инвестиций в экономику Российской Федерации</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Илюшникова Т.А.)</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внесение в установленном порядке нормативных правовых актов, направленных на совершенствование условий ведения бизнеса в Российской Федерации; снижение административных барьеров; улучшение инвестиционного имиджа Российской Федерации; повышение уровня развития сферы государственно-частного партнерства в субъектах Российской Федерации; повышение эффективности управления объектами общественной инфраструктуры;</w:t>
            </w:r>
            <w:r>
              <w:rPr>
                <w:lang w:val="ru-RU"/>
              </w:rPr>
              <w:t>
</w:t>
            </w:r>
            <w:r>
              <w:rPr>
                <w:lang w:val="ru-RU"/>
              </w:rPr>
              <w:br/>
            </w:r>
            <w:r>
              <w:rPr>
                <w:lang w:val="ru-RU"/>
                <w:rFonts w:ascii="Times New Roman" w:hAnsi="Times New Roman" w:cs="Times New Roman"/>
                <w:sz w:val="22"/>
                <w:szCs w:val="22"/>
              </w:rPr>
              <w:t>снижение бюджетной нагрузки, связанной с содержанием отдельных видов объектов общественной инфраструктуры, имеющих коммерческий потенциал; организация ключевых российских и международных экономических и инвестиционных форумов, семинаров и конференций; обеспечение содействия деятельности иностранных инвесторов на территории Российской Федерации; содействие привлечению иностранных инвестиций в экономику Российской Федерации, а также улучшение инвестиционного климата для иностранных инвесторов; взаимодействие с иностранными компаниями и органами власти иностранных государств в части активизации двустороннего инвестиционного сотрудничества и сопровождение инвестиционных проектов; создание благоприятных налоговых условий для роста инвестиций в основные фонды; сближение налогового и бухгалтерского учета; мониторинг правоприменения части механизмов поддержки бизнеса как в Российской Федерации в целом, так и субъектах Российской Федерации; организация повышения квалификации управленческих кадров (представителей органов исполнительной власти субъектов Российской Федерации, территориальных органов исполнительной власти, органов местного самоуправления и компаний - естественных монополий в субъектах Российской Федерации) в части содействия улучшению инвестиционного климата в соответствии с утверждаемым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69" w:type="pct"/>
            <w:vAlign w:val="top"/>
          </w:tcPr>
          <w:p>
            <w:pPr/>
            <w:r>
              <w:rPr>
                <w:lang w:val="ru-RU"/>
                <w:rFonts w:ascii="Times New Roman" w:hAnsi="Times New Roman" w:cs="Times New Roman"/>
                <w:sz w:val="22"/>
                <w:szCs w:val="22"/>
              </w:rPr>
              <w:t>проведение оценки эффективности деятельности федеральных органов исполнительной власти по созданию благоприятных условий ведения бизнеса; мониторинг состояния инвестиционного климата в субъектах Российской Федерации; экспертиза нормативных правовых актов в области налогового законодательства; координация деятельности федеральных органов исполнительной власти по привлечению инвестиций в экономику России; проведение ежегодных международных экономических инвестиционных форумов в г. Санкт-Петербурге; ежегодное проведение Российского инвестиционного форума; разработка и экспертиза нормативных правовых актов в области государственно-частного партнерства; оценка эффективности проектов государственно-частного партнерства и определение их сравнительного преимущества; мониторинг реализации соглашений  о государственно-частном партнерстве и муниципально-частном партнерстве; методическое сопровождение деятельности, связанной с подготовкой проектов государственно-частного партнерства, проектов муниципально-частного партнерства, разработкой, реализацией и прекращением соглашений о государственно-частном партнерстве, соглашений о муниципально-частном партнерстве; обеспечение работы центра обмена лучшими практиками государственного управления и формирования инвестиционного климата в субъектах Российской Федерации; разработка, методическое обеспечение и реализация специализированных образовательных программ и мероприятий, направленных на повышение эффективности деятельности региональных управленческих команд в части содействия улучшению инвестиционного климата; развитие международного двухстороннего инвестиционного сотрудничества; контроль и мониторинг осуществления сделок с иностранными инвесторами; координация усилий бизнеса  и органов государственной власти Российской Федерации в целях обеспечения работы механизма управления системными изменениями предпринимательской среды ("Трансформация делового климата"), а также разработки новых инициатив бизнеса</w:t>
            </w:r>
          </w:p>
        </w:tc>
        <w:tc>
          <w:tcPr>
            <w:tcW w:w="51" w:type="pct"/>
            <w:vAlign w:val="top"/>
          </w:tcPr>
          <w:p>
            <w:pPr/>
            <w:r>
              <w:rPr>
                <w:lang w:val="ru-RU"/>
                <w:rFonts w:ascii="Times New Roman" w:hAnsi="Times New Roman" w:cs="Times New Roman"/>
                <w:sz w:val="22"/>
                <w:szCs w:val="22"/>
              </w:rP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 Объем прямых иностранных инвестиций в российскую экономику ; Позиция Российской Федерации в рейтинге Всемирного банка «Ведение бизнеса» (Doing Business); Уровень развития сферы государственно - частного партнерства в субъектах Российской Федерации</w:t>
            </w:r>
          </w:p>
        </w:tc>
      </w:tr>
      <w:tr>
        <w:tc>
          <w:tcPr>
            <w:tcW w:w="8" w:type="pct"/>
            <w:vAlign w:val="top"/>
          </w:tcPr>
          <w:p>
            <w:pPr>
              <w:jc w:val="center"/>
            </w:pPr>
            <w:r>
              <w:rPr>
                <w:lang w:val="ru-RU"/>
                <w:rFonts w:ascii="Times New Roman" w:hAnsi="Times New Roman" w:cs="Times New Roman"/>
                <w:sz w:val="22"/>
                <w:szCs w:val="22"/>
              </w:rPr>
              <w:t>2</w:t>
            </w:r>
          </w:p>
        </w:tc>
        <w:tc>
          <w:tcPr>
            <w:tcW w:w="43" w:type="pct"/>
            <w:vAlign w:val="top"/>
          </w:tcPr>
          <w:p>
            <w:pPr/>
            <w:r>
              <w:rPr>
                <w:lang w:val="ru-RU"/>
                <w:rFonts w:ascii="Times New Roman" w:hAnsi="Times New Roman" w:cs="Times New Roman"/>
                <w:sz w:val="22"/>
                <w:szCs w:val="22"/>
              </w:rPr>
              <w:t>Основное мероприятие 1.2. Совершенствование корпоративного управления</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 Торосов И.Э.)</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повышение уровня защиты миноритарных инвесторов и качества корпоративного управления в российских хозяйственных обществах; уточнение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 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акций (долей) и формировании органов управления создаваемых хозяйственных обществ и других коммерческих корпораций); предоставление акционерам - владельцам обыкновенных акций публичного общества преимущественного права приобретения размещаемых впервые акций другой категории (типа); создание правового механизма, предотвращающего вхождение в состав органов управления публичных обществ недобросовестных лиц; создание механизма 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 законодательное закрепление возможности хозяйственных обществ страховать за свой счет имущественную ответственность членов органов управления по обязательствам, возникающим вследствие причинения убытков обществу, его акционерам (участникам), владельцам иных эмиссионных ценных бумаг общества и (или) иным лицам в результате их неосторожных действий (бездействия)</w:t>
            </w:r>
          </w:p>
        </w:tc>
        <w:tc>
          <w:tcPr>
            <w:tcW w:w="69" w:type="pct"/>
            <w:vAlign w:val="top"/>
          </w:tcPr>
          <w:p>
            <w:pPr/>
            <w:r>
              <w:rPr>
                <w:lang w:val="ru-RU"/>
                <w:rFonts w:ascii="Times New Roman" w:hAnsi="Times New Roman" w:cs="Times New Roman"/>
                <w:sz w:val="22"/>
                <w:szCs w:val="22"/>
              </w:rPr>
              <w:t>обеспечение высокого уровня защиты прав и законных интересов миноритарных акционеров (участников) хозяйственных обществ при реорганизации и увеличении уставного капитала; урегулирование вопросов ответственности в случаях причинения хозяйственным обществам убытков</w:t>
            </w:r>
          </w:p>
        </w:tc>
        <w:tc>
          <w:tcPr>
            <w:tcW w:w="51" w:type="pct"/>
            <w:vAlign w:val="top"/>
          </w:tcPr>
          <w:p>
            <w:pPr/>
            <w:r>
              <w:rPr>
                <w:lang w:val="ru-RU"/>
                <w:rFonts w:ascii="Times New Roman" w:hAnsi="Times New Roman" w:cs="Times New Roman"/>
                <w:sz w:val="22"/>
                <w:szCs w:val="22"/>
              </w:rPr>
              <w:t>Индекс защиты миноритарных инвесторов; Позиция Российской Федерации в рейтинге Всемирного банка «Ведение бизнеса» (Doing Business)</w:t>
            </w:r>
          </w:p>
        </w:tc>
      </w:tr>
      <w:tr>
        <w:tc>
          <w:tcPr>
            <w:tcW w:w="8" w:type="pct"/>
            <w:vAlign w:val="top"/>
          </w:tcPr>
          <w:p>
            <w:pPr>
              <w:jc w:val="center"/>
            </w:pPr>
            <w:r>
              <w:rPr>
                <w:lang w:val="ru-RU"/>
                <w:rFonts w:ascii="Times New Roman" w:hAnsi="Times New Roman" w:cs="Times New Roman"/>
                <w:sz w:val="22"/>
                <w:szCs w:val="22"/>
              </w:rPr>
              <w:t>3</w:t>
            </w:r>
          </w:p>
        </w:tc>
        <w:tc>
          <w:tcPr>
            <w:tcW w:w="43" w:type="pct"/>
            <w:vAlign w:val="top"/>
          </w:tcPr>
          <w:p>
            <w:pPr/>
            <w:r>
              <w:rPr>
                <w:lang w:val="ru-RU"/>
                <w:rFonts w:ascii="Times New Roman" w:hAnsi="Times New Roman" w:cs="Times New Roman"/>
                <w:sz w:val="22"/>
                <w:szCs w:val="22"/>
              </w:rPr>
              <w:t>Основное мероприятие 1.3. Повышение качества оценки регулирующего воздействия нормативных правовых актов и их проектов</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(Статс-секретарь - заместитель Министра экономического развития Российской Федерации, Херсонцев А.И.)</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создание механизма, позволяющего эффективно препятствовать принятию нормативных правовых актов, положениями которых вводятся избыточные административные и иные ограничения, обязанности, необоснованные расходы у субъектов предпринимательской и иной экономической деятельности, а также бюджетов всех уровней бюджетной системы Российской Федерации посредством перехода к проведению оценки регулирующего воздействия самими разработчиками нормативных правовых актов как на федеральном уровне, так и на уровне субъектов Российской Федерации и муниципалитетов</w:t>
            </w:r>
          </w:p>
        </w:tc>
        <w:tc>
          <w:tcPr>
            <w:tcW w:w="69" w:type="pct"/>
            <w:vAlign w:val="top"/>
          </w:tcPr>
          <w:p>
            <w:pPr/>
            <w:r>
              <w:rPr>
                <w:lang w:val="ru-RU"/>
                <w:rFonts w:ascii="Times New Roman" w:hAnsi="Times New Roman" w:cs="Times New Roman"/>
                <w:sz w:val="22"/>
                <w:szCs w:val="22"/>
              </w:rPr>
              <w:t>внедрение процедуры оценки регулятивных решений самими разработчиками, начиная с самой ранней стадии их разработки; расширение предметной области оценки;</w:t>
            </w:r>
            <w:r>
              <w:rPr>
                <w:lang w:val="ru-RU"/>
              </w:rPr>
              <w:t>
</w:t>
            </w:r>
            <w:r>
              <w:rPr>
                <w:lang w:val="ru-RU"/>
              </w:rPr>
              <w:br/>
            </w:r>
            <w:r>
              <w:rPr>
                <w:lang w:val="ru-RU"/>
                <w:rFonts w:ascii="Times New Roman" w:hAnsi="Times New Roman" w:cs="Times New Roman"/>
                <w:sz w:val="22"/>
                <w:szCs w:val="22"/>
              </w:rPr>
              <w:t>распространение процедур оценки регулирующего воздействия на регулятивные акты регионального и муниципального уровня; выстраивание процедур публичного обсуждения на основе привлечения к нему представителей профессиональных сообществ; повышение культуры правотворчества, рост соответствующих компетенций государственных органов и их служащих;</w:t>
            </w:r>
            <w:r>
              <w:rPr>
                <w:lang w:val="ru-RU"/>
              </w:rPr>
              <w:t>
</w:t>
            </w:r>
            <w:r>
              <w:rPr>
                <w:lang w:val="ru-RU"/>
              </w:rPr>
              <w:br/>
            </w:r>
            <w:r>
              <w:rPr>
                <w:lang w:val="ru-RU"/>
                <w:rFonts w:ascii="Times New Roman" w:hAnsi="Times New Roman" w:cs="Times New Roman"/>
                <w:sz w:val="22"/>
                <w:szCs w:val="22"/>
              </w:rPr>
              <w:t>проведение ревизии действующего законодательства Российской Федерации в части устаревших и не соответствующих целям улучшения предпринимательского климата нормативных правовых актов</w:t>
            </w:r>
          </w:p>
        </w:tc>
        <w:tc>
          <w:tcPr>
            <w:tcW w:w="51" w:type="pct"/>
            <w:vAlign w:val="top"/>
          </w:tcPr>
          <w:p>
            <w:pPr/>
            <w:r>
              <w:rPr>
                <w:lang w:val="ru-RU"/>
                <w:rFonts w:ascii="Times New Roman" w:hAnsi="Times New Roman" w:cs="Times New Roman"/>
                <w:sz w:val="22"/>
                <w:szCs w:val="22"/>
              </w:rPr>
              <w:t>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r>
      <w:tr>
        <w:tc>
          <w:tcPr>
            <w:tcW w:w="8" w:type="pct"/>
            <w:vAlign w:val="top"/>
          </w:tcPr>
          <w:p>
            <w:pPr>
              <w:jc w:val="center"/>
            </w:pPr>
            <w:r>
              <w:rPr>
                <w:lang w:val="ru-RU"/>
                <w:rFonts w:ascii="Times New Roman" w:hAnsi="Times New Roman" w:cs="Times New Roman"/>
                <w:sz w:val="22"/>
                <w:szCs w:val="22"/>
              </w:rPr>
              <w:t>4</w:t>
            </w:r>
          </w:p>
        </w:tc>
        <w:tc>
          <w:tcPr>
            <w:tcW w:w="43" w:type="pct"/>
            <w:vAlign w:val="top"/>
          </w:tcPr>
          <w:p>
            <w:pPr/>
            <w:r>
              <w:rPr>
                <w:lang w:val="ru-RU"/>
                <w:rFonts w:ascii="Times New Roman" w:hAnsi="Times New Roman" w:cs="Times New Roman"/>
                <w:sz w:val="22"/>
                <w:szCs w:val="22"/>
              </w:rPr>
              <w:t>Основное мероприятие 1.4. Развитие особых экономических зон</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Галкин С.С.)</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создание эффективной инновационной инфраструктуры на территориях особых экономических зон; осуществление государственной поддержки формирования и развития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в целях развития регионов; создание инженерной, транспортной, социальной, инновационной и иной инфраструктуры особых экономических зон за счет средств бюджетов всех уровней; обеспечение потребностей резидентов особых экономических зон в газо-, водо-, тепло-, энергоснабжении; формирование системы управления особых экономических зон, включая организацию передачи полномочий по управлению особой экономической зоной субъектам Российской Федерации и организациям управления; обеспечение контроля за исполнением субъектами Российской Федерации соглашений о передаче полномочий по управлению особой экономической зоной;</w:t>
            </w:r>
            <w:r>
              <w:rPr>
                <w:lang w:val="ru-RU"/>
              </w:rPr>
              <w:t>
</w:t>
            </w:r>
            <w:r>
              <w:rPr>
                <w:lang w:val="ru-RU"/>
              </w:rPr>
              <w:br/>
            </w:r>
            <w:r>
              <w:rPr>
                <w:lang w:val="ru-RU"/>
                <w:rFonts w:ascii="Times New Roman" w:hAnsi="Times New Roman" w:cs="Times New Roman"/>
                <w:sz w:val="22"/>
                <w:szCs w:val="22"/>
              </w:rPr>
              <w:t>поддержка производства импортозамещающей продукции; развитие экспорта высокотехнологичной продукции и интеллектуальных услуг; создание новых рабочих мест</w:t>
            </w:r>
            <w:r>
              <w:rPr>
                <w:lang w:val="ru-RU"/>
              </w:rPr>
              <w:t>
</w:t>
            </w:r>
            <w:r>
              <w:rPr>
                <w:lang w:val="ru-RU"/>
              </w:rPr>
              <w:br/>
            </w:r>
          </w:p>
        </w:tc>
        <w:tc>
          <w:tcPr>
            <w:tcW w:w="69" w:type="pct"/>
            <w:vAlign w:val="top"/>
          </w:tcPr>
          <w:p>
            <w:pPr/>
            <w:r>
              <w:rPr>
                <w:lang w:val="ru-RU"/>
                <w:rFonts w:ascii="Times New Roman" w:hAnsi="Times New Roman" w:cs="Times New Roman"/>
                <w:sz w:val="22"/>
                <w:szCs w:val="22"/>
              </w:rPr>
              <w:t>развитие обрабатывающих отраслей экономики, высокотехнологичных отраслей экономики, туризма, санаторно-курортной сферы, портовой и транспортной инфраструктур на территории особых экономических зон;  разработка технологий и коммерциализация их результатов, производство новых видов продукции; создание благоприятной среды для привлечения иностранных резидентов в целях создания нового производства и (или) переработки товаров и их реализации, создание новых рабочих мест, привлечение иностранных инвестиций</w:t>
            </w:r>
            <w:r>
              <w:rPr>
                <w:lang w:val="ru-RU"/>
              </w:rPr>
              <w:t>
</w:t>
            </w:r>
            <w:r>
              <w:rPr>
                <w:lang w:val="ru-RU"/>
              </w:rPr>
              <w:br/>
            </w:r>
          </w:p>
        </w:tc>
        <w:tc>
          <w:tcPr>
            <w:tcW w:w="51" w:type="pct"/>
            <w:vAlign w:val="top"/>
          </w:tcPr>
          <w:p>
            <w:pPr/>
            <w:r>
              <w:rPr>
                <w:lang w:val="ru-RU"/>
                <w:rFonts w:ascii="Times New Roman" w:hAnsi="Times New Roman" w:cs="Times New Roman"/>
                <w:sz w:val="22"/>
                <w:szCs w:val="22"/>
              </w:rP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 Количество рабочих мест, созданных резидентами особых экономических зон (накопленным итогом); Объем инвестиций резидентов особых экономических зон (накопленным итогом)</w:t>
            </w:r>
          </w:p>
        </w:tc>
      </w:tr>
      <w:tr>
        <w:tc>
          <w:tcPr>
            <w:tcW w:w="8" w:type="pct"/>
            <w:vAlign w:val="top"/>
          </w:tcPr>
          <w:p>
            <w:pPr>
              <w:jc w:val="center"/>
            </w:pPr>
            <w:r>
              <w:rPr>
                <w:lang w:val="ru-RU"/>
                <w:rFonts w:ascii="Times New Roman" w:hAnsi="Times New Roman" w:cs="Times New Roman"/>
                <w:sz w:val="22"/>
                <w:szCs w:val="22"/>
              </w:rPr>
              <w:t>5</w:t>
            </w:r>
          </w:p>
        </w:tc>
        <w:tc>
          <w:tcPr>
            <w:tcW w:w="43" w:type="pct"/>
            <w:vAlign w:val="top"/>
          </w:tcPr>
          <w:p>
            <w:pPr/>
            <w:r>
              <w:rPr>
                <w:lang w:val="ru-RU"/>
                <w:rFonts w:ascii="Times New Roman" w:hAnsi="Times New Roman" w:cs="Times New Roman"/>
                <w:sz w:val="22"/>
                <w:szCs w:val="22"/>
              </w:rPr>
              <w:t>Основное мероприятие 1.5. Создание благоприятной конкурентной среды</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Расстригин М.А.)</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активизация региональной конкурентной политики; создание условий для стимулирования предпринимательской деятельности; установление возможности равного доступа всем заинтересованным хозяйствующим субъектам к информации о проведении торгов в отношении прав и объектов, в том числе находящихся в государственной и муниципальной собственности; сокращение доли хозяйствующих субъектов, учреждаемых или контролируемых государством или муниципальными образованиями, на конкурсных рынках</w:t>
            </w:r>
          </w:p>
        </w:tc>
        <w:tc>
          <w:tcPr>
            <w:tcW w:w="69" w:type="pct"/>
            <w:vAlign w:val="top"/>
          </w:tcPr>
          <w:p>
            <w:pPr/>
            <w:r>
              <w:rPr>
                <w:lang w:val="ru-RU"/>
                <w:rFonts w:ascii="Times New Roman" w:hAnsi="Times New Roman" w:cs="Times New Roman"/>
                <w:sz w:val="22"/>
                <w:szCs w:val="22"/>
              </w:rPr>
              <w:t>реализация субъектами Российской Федерации мероприятий в рамках стандарта развития конкуренции в субъектах Российской Федерации;  развитие конкуренции на торгах за счет обеспечения равного доступа всем заинтересованным лицам к информации о торгах</w:t>
            </w:r>
          </w:p>
        </w:tc>
        <w:tc>
          <w:tcPr>
            <w:tcW w:w="51" w:type="pct"/>
            <w:vAlign w:val="top"/>
          </w:tcPr>
          <w:p>
            <w:pPr/>
            <w:r>
              <w:rPr>
                <w:lang w:val="ru-RU"/>
                <w:rFonts w:ascii="Times New Roman" w:hAnsi="Times New Roman" w:cs="Times New Roman"/>
                <w:sz w:val="22"/>
                <w:szCs w:val="22"/>
              </w:rP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 Количество уникальных пользователей сайта torgi.gov.ru  (за отчетный год)</w:t>
            </w:r>
          </w:p>
        </w:tc>
      </w:tr>
      <w:tr>
        <w:tc>
          <w:tcPr>
            <w:tcW w:w="8" w:type="pct"/>
            <w:vAlign w:val="top"/>
          </w:tcPr>
          <w:p>
            <w:pPr>
              <w:jc w:val="center"/>
            </w:pPr>
            <w:r>
              <w:rPr>
                <w:lang w:val="ru-RU"/>
                <w:rFonts w:ascii="Times New Roman" w:hAnsi="Times New Roman" w:cs="Times New Roman"/>
                <w:sz w:val="22"/>
                <w:szCs w:val="22"/>
              </w:rPr>
              <w:t>6</w:t>
            </w:r>
          </w:p>
        </w:tc>
        <w:tc>
          <w:tcPr>
            <w:tcW w:w="43" w:type="pct"/>
            <w:vAlign w:val="top"/>
          </w:tcPr>
          <w:p>
            <w:pPr/>
            <w:r>
              <w:rPr>
                <w:lang w:val="ru-RU"/>
                <w:rFonts w:ascii="Times New Roman" w:hAnsi="Times New Roman" w:cs="Times New Roman"/>
                <w:sz w:val="22"/>
                <w:szCs w:val="22"/>
              </w:rPr>
              <w:t>Основное мероприятие 1.6. Совершенствование контроля за применением антимонопольного законодательства</w:t>
            </w:r>
          </w:p>
        </w:tc>
        <w:tc>
          <w:tcPr>
            <w:tcW w:w="25" w:type="pct"/>
            <w:vAlign w:val="top"/>
          </w:tcPr>
          <w:p>
            <w:pPr/>
            <w:r>
              <w:rPr>
                <w:lang w:val="ru-RU"/>
                <w:rFonts w:ascii="Times New Roman" w:hAnsi="Times New Roman" w:cs="Times New Roman"/>
                <w:sz w:val="22"/>
                <w:szCs w:val="22"/>
              </w:rPr>
              <w:t>Федеральная антимонопольная служба (Заместитель руководителя ФАС России, Доценко А.В.)</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31.12.2017</w:t>
            </w:r>
          </w:p>
        </w:tc>
        <w:tc>
          <w:tcPr>
            <w:tcW w:w="69" w:type="pct"/>
            <w:vAlign w:val="top"/>
          </w:tcPr>
          <w:p>
            <w:pPr/>
            <w:r>
              <w:rPr>
                <w:lang w:val="ru-RU"/>
                <w:rFonts w:ascii="Times New Roman" w:hAnsi="Times New Roman" w:cs="Times New Roman"/>
                <w:sz w:val="22"/>
                <w:szCs w:val="22"/>
              </w:rPr>
              <w:t>совершенствование нормативной и методической базы, 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 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 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 повышение оперативности деятельности антимонопольных органов за счет автоматизации работы во всех областях их компетенции; минимизация воздействия от монополистической деятельности хозяйствующих субъектов; защита потребителей и участников рынков от недобросовестной конкуренции и снижение разрушительного влияния на экономику действий, не вписывающихся в нормы деловой этики и прямо противоречащих законодательству; защита потребителей и участников рынков от ненадлежащей рекламы и восстановление баланса, нарушенного в результате таких нарушений; 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 контроль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 создание условий для развития конкуренции в сфере деятельности субъектов естественных монополий</w:t>
            </w:r>
          </w:p>
        </w:tc>
        <w:tc>
          <w:tcPr>
            <w:tcW w:w="69" w:type="pct"/>
            <w:vAlign w:val="top"/>
          </w:tcPr>
          <w:p>
            <w:pPr/>
            <w:r>
              <w:rPr>
                <w:lang w:val="ru-RU"/>
                <w:rFonts w:ascii="Times New Roman" w:hAnsi="Times New Roman" w:cs="Times New Roman"/>
                <w:sz w:val="22"/>
                <w:szCs w:val="22"/>
              </w:rPr>
              <w:t>разработка документов, направленных на совершенствование процедур деятельности антимонопольных органов  и повышение эффективности их работы;  разработка и внедрение административных регламентов по исполнению ФАС России государственных функций; осуществление контроля и пресечение нарушений в сфере недобросовестной конкуренции и в сфере рекламной деятельности; 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пресечение и предупреждение злоупотреблений доминирующим положением хозяйствующих субъектов, за исключением субъектов естественных монополий, приводящих к ограничению конкуренции;  выявление и пресечение случаев дискриминации доступа к услугам в сферах деятельности субъектов естественных монополий; осуществление контроля за соблюдением антимонопольного законодательства; создание условий для развития конкуренции в сфере деятельности субъектов естественных монополий</w:t>
            </w:r>
          </w:p>
        </w:tc>
        <w:tc>
          <w:tcPr>
            <w:tcW w:w="51" w:type="pct"/>
            <w:vAlign w:val="top"/>
          </w:tcPr>
          <w:p>
            <w:pPr/>
          </w:p>
        </w:tc>
      </w:tr>
      <w:tr>
        <w:tc>
          <w:tcPr>
            <w:tcW w:w="8" w:type="pct"/>
            <w:vAlign w:val="top"/>
          </w:tcPr>
          <w:p>
            <w:pPr>
              <w:jc w:val="center"/>
            </w:pPr>
            <w:r>
              <w:rPr>
                <w:lang w:val="ru-RU"/>
                <w:rFonts w:ascii="Times New Roman" w:hAnsi="Times New Roman" w:cs="Times New Roman"/>
                <w:sz w:val="22"/>
                <w:szCs w:val="22"/>
              </w:rPr>
              <w:t>7</w:t>
            </w:r>
          </w:p>
        </w:tc>
        <w:tc>
          <w:tcPr>
            <w:tcW w:w="43" w:type="pct"/>
            <w:vAlign w:val="top"/>
          </w:tcPr>
          <w:p>
            <w:pPr/>
            <w:r>
              <w:rPr>
                <w:lang w:val="ru-RU"/>
                <w:rFonts w:ascii="Times New Roman" w:hAnsi="Times New Roman" w:cs="Times New Roman"/>
                <w:sz w:val="22"/>
                <w:szCs w:val="22"/>
              </w:rP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25" w:type="pct"/>
            <w:vAlign w:val="top"/>
          </w:tcPr>
          <w:p>
            <w:pPr/>
            <w:r>
              <w:rPr>
                <w:lang w:val="ru-RU"/>
                <w:rFonts w:ascii="Times New Roman" w:hAnsi="Times New Roman" w:cs="Times New Roman"/>
                <w:sz w:val="22"/>
                <w:szCs w:val="22"/>
              </w:rPr>
              <w:t>Федеральная антимонопольная служба (Заместитель руководителя ФАС России, Цыганов А.Г.)</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совершенствование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 повышение качества решений по ходатайствам иностранных инвесторов; пресечение нарушений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tcW w:w="69" w:type="pct"/>
            <w:vAlign w:val="top"/>
          </w:tcPr>
          <w:p>
            <w:pPr/>
            <w:r>
              <w:rPr>
                <w:lang w:val="ru-RU"/>
                <w:rFonts w:ascii="Times New Roman" w:hAnsi="Times New Roman" w:cs="Times New Roman"/>
                <w:sz w:val="22"/>
                <w:szCs w:val="22"/>
              </w:rPr>
              <w:t>подготовка проектов нормативных правовых актов в сфере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 рассмотрение ходатайств о предварительном согласовании сделок и (или) установлении контроля иностранного инвестора или группы лиц над хозяйственными обществами, имеющими стратегическое значение для обеспечения обороны страны и безопасности государства; рассмотрение уведомлений (информации) о совершении сделок с акциями (долями), составляющими уставные капиталы хозяйственных обществ, имеющих стратегическое значение для обеспечения обороны страны и безопасности государства; рассмотрение запросов о необходимости согласования сделок в соответствии с частью 6 статьи 8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подготовка информационно-аналитических материалов к заседаниям Правительственной комиссии по контролю за осуществлением иностранных инвестиций в Российской Федерации;</w:t>
            </w:r>
            <w:r>
              <w:rPr>
                <w:lang w:val="ru-RU"/>
              </w:rPr>
              <w:t>
</w:t>
            </w:r>
            <w:r>
              <w:rPr>
                <w:lang w:val="ru-RU"/>
              </w:rPr>
              <w:br/>
            </w:r>
            <w:r>
              <w:rPr>
                <w:lang w:val="ru-RU"/>
                <w:rFonts w:ascii="Times New Roman" w:hAnsi="Times New Roman" w:cs="Times New Roman"/>
                <w:sz w:val="22"/>
                <w:szCs w:val="22"/>
              </w:rPr>
              <w:t>подготовка и подписание в соответствии с решением Правительственной комиссии по контролю за осуществлением иностранных инвестиций в Российской Федерации соглашений с иностранным инвестором либо юридическим или физическим лицом, входящим в группу лиц, в которую входит иностранный инвестор, об обеспечении выполнения им определенных обязательств; проведение проверок в рамках осуществления функций уполномоченного органа по контролю за осуществлением иностранных инвестиций в Российской Федерации; дача разъяснений по вопросам применения ФАС России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tcW w:w="51" w:type="pct"/>
            <w:vAlign w:val="top"/>
          </w:tcPr>
          <w:p>
            <w:pPr/>
            <w:r>
              <w:rPr>
                <w:lang w:val="ru-RU"/>
                <w:rFonts w:ascii="Times New Roman" w:hAnsi="Times New Roman" w:cs="Times New Roman"/>
                <w:sz w:val="22"/>
                <w:szCs w:val="22"/>
              </w:rPr>
              <w:t>Доля принятых решений в общем числе поступивших в Федеральную антимонопольную службу обращений в области контроля иностранных инвестиций в хозяйственные общества, имеющие стратегическое значение</w:t>
            </w:r>
          </w:p>
        </w:tc>
      </w:tr>
      <w:tr>
        <w:tc>
          <w:tcPr>
            <w:tcW w:w="8" w:type="pct"/>
            <w:vAlign w:val="top"/>
            <w:vMerge w:val="restart"/>
          </w:tcPr>
          <w:p>
            <w:pPr>
              <w:jc w:val="center"/>
            </w:pPr>
            <w:r>
              <w:rPr>
                <w:lang w:val="ru-RU"/>
                <w:rFonts w:ascii="Times New Roman" w:hAnsi="Times New Roman" w:cs="Times New Roman"/>
                <w:sz w:val="22"/>
                <w:szCs w:val="22"/>
              </w:rPr>
              <w:t>8</w:t>
            </w:r>
          </w:p>
        </w:tc>
        <w:tc>
          <w:tcPr>
            <w:tcW w:w="43" w:type="pct"/>
            <w:vAlign w:val="top"/>
            <w:vMerge w:val="restart"/>
          </w:tcPr>
          <w:p>
            <w:pPr/>
            <w:r>
              <w:rPr>
                <w:lang w:val="ru-RU"/>
                <w:rFonts w:ascii="Times New Roman" w:hAnsi="Times New Roman" w:cs="Times New Roman"/>
                <w:sz w:val="22"/>
                <w:szCs w:val="22"/>
              </w:rPr>
              <w:t>Основное мероприятие 1.8. Формирование и развитие контрактной системы в сфере закупок</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(Директор Департамента развития контрактной системы, Чемерисов М.В.); Министерство экономического развития Российской Федерации (Директор департамента, )</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31.12.2017</w:t>
            </w:r>
          </w:p>
        </w:tc>
        <w:tc>
          <w:tcPr>
            <w:tcW w:w="69" w:type="pct"/>
            <w:vAlign w:val="top"/>
          </w:tcPr>
          <w:p>
            <w:pPr/>
            <w:r>
              <w:rPr>
                <w:lang w:val="ru-RU"/>
                <w:rFonts w:ascii="Times New Roman" w:hAnsi="Times New Roman" w:cs="Times New Roman"/>
                <w:sz w:val="22"/>
                <w:szCs w:val="22"/>
              </w:rPr>
              <w:t>повышение качества обеспечения государственных и муниципальных нужд</w:t>
            </w:r>
          </w:p>
        </w:tc>
        <w:tc>
          <w:tcPr>
            <w:tcW w:w="69" w:type="pct"/>
            <w:vAlign w:val="top"/>
          </w:tcPr>
          <w:p>
            <w:pPr/>
            <w:r>
              <w:rPr>
                <w:lang w:val="ru-RU"/>
                <w:rFonts w:ascii="Times New Roman" w:hAnsi="Times New Roman" w:cs="Times New Roman"/>
                <w:sz w:val="22"/>
                <w:szCs w:val="22"/>
              </w:rPr>
              <w:t>разработка подзаконных нормативных правовых актов в целях реализации Федерального закона "О контрактной системе в сфере закупок товаров, работ, услуг для обеспечения государственных и муниципальных нужд"; обучение руководителей государственных органов, высших органов государственной власти субъектов Российской Федерации; формирование единой информационной системы</w:t>
            </w:r>
          </w:p>
        </w:tc>
        <w:tc>
          <w:tcPr>
            <w:tcW w:w="51" w:type="pct"/>
            <w:vAlign w:val="top"/>
            <w:vMerge w:val="restart"/>
          </w:tcPr>
          <w:p>
            <w:pPr/>
            <w:r>
              <w:rPr>
                <w:lang w:val="ru-RU"/>
                <w:rFonts w:ascii="Times New Roman" w:hAnsi="Times New Roman" w:cs="Times New Roman"/>
                <w:sz w:val="22"/>
                <w:szCs w:val="22"/>
              </w:rP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 Среднее количество участников, допущенных к конкурентным процедурам определения поставщиков (подрядчиков, исполнителей)</w:t>
            </w:r>
          </w:p>
        </w:tc>
      </w:tr>
      <w:tr>
        <w:tc>
          <w:tcPr>
            <w:tcW w:w="8" w:type="pct"/>
            <w:vMerge/>
          </w:tcPr>
          <w:p>
            <w:pPr/>
          </w:p>
        </w:tc>
        <w:tc>
          <w:tcPr>
            <w:tcW w:w="43" w:type="pct"/>
            <w:vMerge/>
          </w:tcPr>
          <w:p>
            <w:pPr/>
          </w:p>
        </w:tc>
        <w:tc>
          <w:tcPr>
            <w:tcW w:w="25" w:type="pct"/>
            <w:vAlign w:val="top"/>
          </w:tcPr>
          <w:p>
            <w:pPr/>
            <w:r>
              <w:rPr>
                <w:lang w:val="ru-RU"/>
                <w:rFonts w:ascii="Times New Roman" w:hAnsi="Times New Roman" w:cs="Times New Roman"/>
                <w:sz w:val="22"/>
                <w:szCs w:val="22"/>
              </w:rPr>
              <w:t>Министерство финансов Российской Федерации (Заместитель Министра, Лавров А.М.)</w:t>
            </w:r>
          </w:p>
        </w:tc>
        <w:tc>
          <w:tcPr>
            <w:tcW w:w="13" w:type="pct"/>
            <w:vAlign w:val="top"/>
          </w:tcPr>
          <w:p>
            <w:pPr>
              <w:jc w:val="center"/>
            </w:pPr>
            <w:r>
              <w:rPr>
                <w:lang w:val="ru-RU"/>
                <w:rFonts w:ascii="Times New Roman" w:hAnsi="Times New Roman" w:cs="Times New Roman"/>
                <w:sz w:val="22"/>
                <w:szCs w:val="22"/>
              </w:rPr>
              <w:t>01.01.2018</w:t>
            </w:r>
          </w:p>
        </w:tc>
        <w:tc>
          <w:tcPr>
            <w:tcW w:w="13" w:type="pct"/>
            <w:vAlign w:val="top"/>
          </w:tcPr>
          <w:p>
            <w:pPr>
              <w:jc w:val="center"/>
            </w:pPr>
            <w:r>
              <w:rPr>
                <w:lang w:val="ru-RU"/>
                <w:rFonts w:ascii="Times New Roman" w:hAnsi="Times New Roman" w:cs="Times New Roman"/>
                <w:sz w:val="22"/>
                <w:szCs w:val="22"/>
              </w:rPr>
              <w:t>31.12.2018</w:t>
            </w:r>
          </w:p>
        </w:tc>
        <w:tc>
          <w:tcPr>
            <w:tcW w:w="69" w:type="pct"/>
            <w:vAlign w:val="top"/>
          </w:tcPr>
          <w:p>
            <w:pPr/>
            <w:r>
              <w:rPr>
                <w:lang w:val="ru-RU"/>
                <w:rFonts w:ascii="Times New Roman" w:hAnsi="Times New Roman" w:cs="Times New Roman"/>
                <w:sz w:val="22"/>
                <w:szCs w:val="22"/>
              </w:rPr>
              <w:t>повышение качества обеспечения государственных и муниципальных нужд</w:t>
            </w:r>
          </w:p>
        </w:tc>
        <w:tc>
          <w:tcPr>
            <w:tcW w:w="69" w:type="pct"/>
            <w:vAlign w:val="top"/>
          </w:tcPr>
          <w:p>
            <w:pPr/>
            <w:r>
              <w:rPr>
                <w:lang w:val="ru-RU"/>
                <w:rFonts w:ascii="Times New Roman" w:hAnsi="Times New Roman" w:cs="Times New Roman"/>
                <w:sz w:val="22"/>
                <w:szCs w:val="22"/>
              </w:rPr>
              <w:t>разработка подзаконных нормативных правовых актов в целях реализации Федерального закона «О контрактной системе в сфере закупок товаров, работ, услуг для обеспечения государственных и муниципальных нужд»; обучение руководителей государственных органов, высших органов государственной власти субъектов Российской Федерации; формирование единой информационной системы</w:t>
            </w:r>
          </w:p>
        </w:tc>
        <w:tc>
          <w:tcPr>
            <w:tcW w:w="51" w:type="pct"/>
            <w:vMerge/>
          </w:tcPr>
          <w:p>
            <w:pPr/>
          </w:p>
        </w:tc>
      </w:tr>
      <w:tr>
        <w:tc>
          <w:tcPr>
            <w:tcW w:w="8" w:type="pct"/>
            <w:vAlign w:val="top"/>
          </w:tcPr>
          <w:p>
            <w:pPr>
              <w:jc w:val="center"/>
            </w:pPr>
            <w:r>
              <w:rPr>
                <w:lang w:val="ru-RU"/>
                <w:rFonts w:ascii="Times New Roman" w:hAnsi="Times New Roman" w:cs="Times New Roman"/>
                <w:sz w:val="22"/>
                <w:szCs w:val="22"/>
              </w:rPr>
              <w:t>10</w:t>
            </w:r>
          </w:p>
        </w:tc>
        <w:tc>
          <w:tcPr>
            <w:tcW w:w="43" w:type="pct"/>
            <w:vAlign w:val="top"/>
          </w:tcPr>
          <w:p>
            <w:pPr/>
            <w:r>
              <w:rPr>
                <w:lang w:val="ru-RU"/>
                <w:rFonts w:ascii="Times New Roman" w:hAnsi="Times New Roman" w:cs="Times New Roman"/>
                <w:sz w:val="22"/>
                <w:szCs w:val="22"/>
              </w:rPr>
              <w:t>Основное мероприятие 1.10. Государственная поддержка механизма «фабрики» проектного финансирования</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 Торосов И.Э.)</w:t>
            </w:r>
          </w:p>
        </w:tc>
        <w:tc>
          <w:tcPr>
            <w:tcW w:w="13" w:type="pct"/>
            <w:vAlign w:val="top"/>
          </w:tcPr>
          <w:p>
            <w:pPr>
              <w:jc w:val="center"/>
            </w:pPr>
            <w:r>
              <w:rPr>
                <w:lang w:val="ru-RU"/>
                <w:rFonts w:ascii="Times New Roman" w:hAnsi="Times New Roman" w:cs="Times New Roman"/>
                <w:sz w:val="22"/>
                <w:szCs w:val="22"/>
              </w:rPr>
              <w:t>01.01.2018</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увеличение объемов кредитования реального сектора экономики</w:t>
            </w:r>
          </w:p>
        </w:tc>
        <w:tc>
          <w:tcPr>
            <w:tcW w:w="69" w:type="pct"/>
            <w:vAlign w:val="top"/>
          </w:tcPr>
          <w:p>
            <w:pPr/>
            <w:r>
              <w:rPr>
                <w:lang w:val="ru-RU"/>
                <w:rFonts w:ascii="Times New Roman" w:hAnsi="Times New Roman" w:cs="Times New Roman"/>
                <w:sz w:val="22"/>
                <w:szCs w:val="22"/>
              </w:rPr>
              <w:t>привлечение к финансированию инвестиционных проектов реального сектора экономики широкого круга частных инвесторов, в том числе коммерческих банков, международных финансовых организаций (реализация</w:t>
            </w:r>
            <w:r>
              <w:rPr>
                <w:lang w:val="ru-RU"/>
              </w:rPr>
              <w:t>
</w:t>
            </w:r>
            <w:r>
              <w:rPr>
                <w:lang w:val="ru-RU"/>
              </w:rPr>
              <w:br/>
            </w:r>
            <w:r>
              <w:rPr>
                <w:lang w:val="ru-RU"/>
                <w:rFonts w:ascii="Times New Roman" w:hAnsi="Times New Roman" w:cs="Times New Roman"/>
                <w:sz w:val="22"/>
                <w:szCs w:val="22"/>
              </w:rPr>
              <w:t>механизма "фабрики" проектного финансирования будет осуществляться на базе государственной корпорации развития "ВЭБ.РФ")</w:t>
            </w:r>
          </w:p>
        </w:tc>
        <w:tc>
          <w:tcPr>
            <w:tcW w:w="51" w:type="pct"/>
            <w:vAlign w:val="top"/>
          </w:tcPr>
          <w:p>
            <w:pPr/>
            <w:r>
              <w:rPr>
                <w:lang w:val="ru-RU"/>
                <w:rFonts w:ascii="Times New Roman" w:hAnsi="Times New Roman" w:cs="Times New Roman"/>
                <w:sz w:val="22"/>
                <w:szCs w:val="22"/>
              </w:rP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r>
      <w:tr>
        <w:tc>
          <w:tcPr>
            <w:tcW w:w="8" w:type="pct"/>
            <w:vAlign w:val="top"/>
          </w:tcPr>
          <w:p>
            <w:pPr>
              <w:jc w:val="center"/>
            </w:pPr>
            <w:r>
              <w:rPr>
                <w:lang w:val="ru-RU"/>
                <w:rFonts w:ascii="Times New Roman" w:hAnsi="Times New Roman" w:cs="Times New Roman"/>
                <w:sz w:val="22"/>
                <w:szCs w:val="22"/>
              </w:rPr>
              <w:t>11</w:t>
            </w:r>
          </w:p>
        </w:tc>
        <w:tc>
          <w:tcPr>
            <w:tcW w:w="43" w:type="pct"/>
            <w:vAlign w:val="top"/>
          </w:tcPr>
          <w:p>
            <w:pPr/>
            <w:r>
              <w:rPr>
                <w:lang w:val="ru-RU"/>
                <w:rFonts w:ascii="Times New Roman" w:hAnsi="Times New Roman" w:cs="Times New Roman"/>
                <w:sz w:val="22"/>
                <w:szCs w:val="22"/>
              </w:rPr>
              <w:t>Основное мероприятие 1.П1. Приоритетная программа "Комплексное развитие моногородов"</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Живулин В.А.)</w:t>
            </w:r>
          </w:p>
        </w:tc>
        <w:tc>
          <w:tcPr>
            <w:tcW w:w="13" w:type="pct"/>
            <w:vAlign w:val="top"/>
          </w:tcPr>
          <w:p>
            <w:pPr>
              <w:jc w:val="center"/>
            </w:pPr>
            <w:r>
              <w:rPr>
                <w:lang w:val="ru-RU"/>
                <w:rFonts w:ascii="Times New Roman" w:hAnsi="Times New Roman" w:cs="Times New Roman"/>
                <w:sz w:val="22"/>
                <w:szCs w:val="22"/>
              </w:rPr>
              <w:t>29.09.2014</w:t>
            </w:r>
          </w:p>
        </w:tc>
        <w:tc>
          <w:tcPr>
            <w:tcW w:w="13" w:type="pct"/>
            <w:vAlign w:val="top"/>
          </w:tcPr>
          <w:p>
            <w:pPr>
              <w:jc w:val="center"/>
            </w:pPr>
            <w:r>
              <w:rPr>
                <w:lang w:val="ru-RU"/>
                <w:rFonts w:ascii="Times New Roman" w:hAnsi="Times New Roman" w:cs="Times New Roman"/>
                <w:sz w:val="22"/>
                <w:szCs w:val="22"/>
              </w:rPr>
              <w:t>31.12.2019</w:t>
            </w:r>
          </w:p>
        </w:tc>
        <w:tc>
          <w:tcPr>
            <w:tcW w:w="69" w:type="pct"/>
            <w:vAlign w:val="top"/>
          </w:tcPr>
          <w:p>
            <w:pPr/>
            <w:r>
              <w:rPr>
                <w:lang w:val="ru-RU"/>
                <w:rFonts w:ascii="Times New Roman" w:hAnsi="Times New Roman" w:cs="Times New Roman"/>
                <w:sz w:val="22"/>
                <w:szCs w:val="22"/>
              </w:rPr>
              <w:t>формирование условий для создания новых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69" w:type="pct"/>
            <w:vAlign w:val="top"/>
          </w:tcPr>
          <w:p>
            <w:pPr/>
            <w:r>
              <w:rPr>
                <w:lang w:val="ru-RU"/>
                <w:rFonts w:ascii="Times New Roman" w:hAnsi="Times New Roman" w:cs="Times New Roman"/>
                <w:sz w:val="22"/>
                <w:szCs w:val="22"/>
              </w:rPr>
              <w:t>основными направлениями деятельности некоммерческой организации "Фонд развития моногородов" являются:</w:t>
            </w:r>
          </w:p>
          <w:p>
            <w:pPr/>
            <w:r>
              <w:rPr>
                <w:lang w:val="ru-RU"/>
                <w:rFonts w:ascii="Times New Roman" w:hAnsi="Times New Roman" w:cs="Times New Roman"/>
                <w:sz w:val="22"/>
                <w:szCs w:val="22"/>
              </w:rPr>
              <w:t>софинансирование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w:t>
            </w:r>
          </w:p>
          <w:p>
            <w:pPr/>
            <w:r>
              <w:rPr>
                <w:lang w:val="ru-RU"/>
                <w:rFonts w:ascii="Times New Roman" w:hAnsi="Times New Roman" w:cs="Times New Roman"/>
                <w:sz w:val="22"/>
                <w:szCs w:val="22"/>
              </w:rPr>
              <w:t>содействие в подготовке и (или) участие в финансировании инвестиционных проектов в моногородах;</w:t>
            </w:r>
          </w:p>
          <w:p>
            <w:pPr/>
            <w:r>
              <w:rPr>
                <w:lang w:val="ru-RU"/>
                <w:rFonts w:ascii="Times New Roman" w:hAnsi="Times New Roman" w:cs="Times New Roman"/>
                <w:sz w:val="22"/>
                <w:szCs w:val="22"/>
              </w:rPr>
              <w:t>выполнение функций проектного офиса по проектам развития моногородов;</w:t>
            </w:r>
          </w:p>
          <w:p>
            <w:pPr/>
            <w:r>
              <w:rPr>
                <w:lang w:val="ru-RU"/>
                <w:rFonts w:ascii="Times New Roman" w:hAnsi="Times New Roman" w:cs="Times New Roman"/>
                <w:sz w:val="22"/>
                <w:szCs w:val="22"/>
              </w:rPr>
              <w:t>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Минэкономразвития России)</w:t>
            </w:r>
          </w:p>
        </w:tc>
        <w:tc>
          <w:tcPr>
            <w:tcW w:w="51" w:type="pct"/>
            <w:vAlign w:val="top"/>
          </w:tcPr>
          <w:p>
            <w:pPr/>
            <w:r>
              <w:rPr>
                <w:lang w:val="ru-RU"/>
                <w:rFonts w:ascii="Times New Roman" w:hAnsi="Times New Roman" w:cs="Times New Roman"/>
                <w:sz w:val="22"/>
                <w:szCs w:val="22"/>
              </w:rPr>
              <w:t>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развития моногородов" (нарастающим итогом); Объем привлеченных инвестиций в моногорода, за счет прямой поддержки некоммерческой организации "Фонд развития моногородов" (нарастающим итогом)</w:t>
            </w:r>
          </w:p>
        </w:tc>
      </w:tr>
      <w:tr>
        <w:tc>
          <w:tcPr>
            <w:tcW w:w="8" w:type="pct"/>
            <w:vAlign w:val="top"/>
          </w:tcPr>
          <w:p>
            <w:pPr>
              <w:jc w:val="center"/>
            </w:pPr>
            <w:r>
              <w:rPr>
                <w:lang w:val="ru-RU"/>
                <w:rFonts w:ascii="Times New Roman" w:hAnsi="Times New Roman" w:cs="Times New Roman"/>
                <w:sz w:val="22"/>
                <w:szCs w:val="22"/>
              </w:rPr>
              <w:t>12</w:t>
            </w:r>
          </w:p>
        </w:tc>
        <w:tc>
          <w:tcPr>
            <w:tcW w:w="43" w:type="pct"/>
            <w:vAlign w:val="top"/>
          </w:tcPr>
          <w:p>
            <w:pPr/>
            <w:r>
              <w:rPr>
                <w:lang w:val="ru-RU"/>
                <w:rFonts w:ascii="Times New Roman" w:hAnsi="Times New Roman" w:cs="Times New Roman"/>
                <w:sz w:val="22"/>
                <w:szCs w:val="22"/>
              </w:rPr>
              <w:t>Основное мероприятие 1.11. Развитие моногородов</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Галкин С.С.)</w:t>
            </w:r>
          </w:p>
        </w:tc>
        <w:tc>
          <w:tcPr>
            <w:tcW w:w="13" w:type="pct"/>
            <w:vAlign w:val="top"/>
          </w:tcPr>
          <w:p>
            <w:pPr>
              <w:jc w:val="center"/>
            </w:pPr>
            <w:r>
              <w:rPr>
                <w:lang w:val="ru-RU"/>
                <w:rFonts w:ascii="Times New Roman" w:hAnsi="Times New Roman" w:cs="Times New Roman"/>
                <w:sz w:val="22"/>
                <w:szCs w:val="22"/>
              </w:rPr>
              <w:t>01.01.2020</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формирование условий для создания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69" w:type="pct"/>
            <w:vAlign w:val="top"/>
          </w:tcPr>
          <w:p>
            <w:pPr/>
            <w:r>
              <w:rPr>
                <w:lang w:val="ru-RU"/>
                <w:rFonts w:ascii="Times New Roman" w:hAnsi="Times New Roman" w:cs="Times New Roman"/>
                <w:sz w:val="22"/>
                <w:szCs w:val="22"/>
              </w:rPr>
              <w:t>основными направлениями деятельности некоммерческой организации «Фонд развития моногородов» является: софинансирование расходов бюджетов субъектов Российской Федерации и бюджетов муниципальных образований в целях реализации мероприятий по строительству и (или) реконструкции объектов инфраструктуры, необходимых для осуществления физическими и юридическими лицами новых инвестиционных проектов в моногородах; содействие в подготовке и (или) участие в финансировании инвестиционных проектов в моногородах; выполнение функций проектного офиса по проектам развития моногородов; 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Минэкономразвития России)</w:t>
            </w:r>
          </w:p>
        </w:tc>
        <w:tc>
          <w:tcPr>
            <w:tcW w:w="51" w:type="pct"/>
            <w:vAlign w:val="top"/>
          </w:tcPr>
          <w:p>
            <w:pPr/>
            <w:r>
              <w:rPr>
                <w:lang w:val="ru-RU"/>
                <w:rFonts w:ascii="Times New Roman" w:hAnsi="Times New Roman" w:cs="Times New Roman"/>
                <w:sz w:val="22"/>
                <w:szCs w:val="22"/>
              </w:rP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 Объем привлеченных инвестиций в моногорода, за счет прямой поддержки некоммерческой организации "Фонд развития моногородов" (нарастающим итогом); Количество созданных  рабочих мест в моногородах за счет прямой поддержки некоммерческой организации "Фонд развития моногородов" (нарастающим итогом)</w:t>
            </w:r>
          </w:p>
        </w:tc>
      </w:tr>
      <w:tr>
        <w:tc>
          <w:tcPr>
            <w:tcW w:w="8" w:type="pct"/>
            <w:vAlign w:val="top"/>
          </w:tcPr>
          <w:p>
            <w:pPr>
              <w:jc w:val="center"/>
            </w:pPr>
          </w:p>
        </w:tc>
        <w:tc>
          <w:tcPr>
            <w:tcW w:w="43" w:type="pct"/>
            <w:gridSpan w:val="7"/>
          </w:tcPr>
          <w:p>
            <w:pPr>
              <w:jc w:val="center"/>
            </w:pPr>
            <w:r>
              <w:rPr>
                <w:lang w:val="ru-RU"/>
                <w:rFonts w:ascii="Times New Roman" w:hAnsi="Times New Roman" w:cs="Times New Roman"/>
                <w:sz w:val="22"/>
                <w:szCs w:val="22"/>
              </w:rPr>
              <w:t>Подпрограмма 2. Развитие малого и среднего предпринимательства</w:t>
            </w:r>
          </w:p>
        </w:tc>
      </w:tr>
      <w:tr>
        <w:tc>
          <w:tcPr>
            <w:tcW w:w="8" w:type="pct"/>
            <w:vAlign w:val="top"/>
          </w:tcPr>
          <w:p>
            <w:pPr>
              <w:jc w:val="center"/>
            </w:pPr>
            <w:r>
              <w:rPr>
                <w:lang w:val="ru-RU"/>
                <w:rFonts w:ascii="Times New Roman" w:hAnsi="Times New Roman" w:cs="Times New Roman"/>
                <w:sz w:val="22"/>
                <w:szCs w:val="22"/>
              </w:rPr>
              <w:t>1</w:t>
            </w:r>
          </w:p>
        </w:tc>
        <w:tc>
          <w:tcPr>
            <w:tcW w:w="43" w:type="pct"/>
            <w:vAlign w:val="top"/>
          </w:tcPr>
          <w:p>
            <w:pPr/>
            <w:r>
              <w:rPr>
                <w:lang w:val="ru-RU"/>
                <w:rFonts w:ascii="Times New Roman" w:hAnsi="Times New Roman" w:cs="Times New Roman"/>
                <w:sz w:val="22"/>
                <w:szCs w:val="22"/>
              </w:rPr>
              <w:t>Основное мероприятие 2.1. Федеральная финансовая программа поддержки малого и среднего предпринимательства</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(Директор Департамента инвестиционной политики и развития предпринимательства, Арсланова М.Т.)</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31.12.2018</w:t>
            </w:r>
          </w:p>
        </w:tc>
        <w:tc>
          <w:tcPr>
            <w:tcW w:w="69" w:type="pct"/>
            <w:vAlign w:val="top"/>
          </w:tcPr>
          <w:p>
            <w:pPr/>
            <w:r>
              <w:rPr>
                <w:lang w:val="ru-RU"/>
                <w:rFonts w:ascii="Times New Roman" w:hAnsi="Times New Roman" w:cs="Times New Roman"/>
                <w:sz w:val="22"/>
                <w:szCs w:val="22"/>
              </w:rP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tc>
        <w:tc>
          <w:tcPr>
            <w:tcW w:w="69" w:type="pct"/>
            <w:vAlign w:val="top"/>
          </w:tcPr>
          <w:p>
            <w:pPr/>
            <w:r>
              <w:rPr>
                <w:lang w:val="ru-RU"/>
                <w:rFonts w:ascii="Times New Roman" w:hAnsi="Times New Roman" w:cs="Times New Roman"/>
                <w:sz w:val="22"/>
                <w:szCs w:val="22"/>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предоставление субсидий на софинансирование капитальных вложений в объекты государственной собственности субъектов Российской Федерации и (или) муниципальной собственности; содействие развитию молодежного предпринимательства;  организация предоставления услуг по принципу «одного окна» в целях оказания поддержки субъектам малого и среднего предпринимательства; финансовое обеспечение мероприятий по возмещению недополученных российскими кредитными организациями доходов по кредитам, выданным субъектам малого и среднего предпринимательства по льготной ставке, в том числе на администрирование кредитов, выданных субъектам малого и среднего предпринимательства в 2017 году</w:t>
            </w:r>
          </w:p>
        </w:tc>
        <w:tc>
          <w:tcPr>
            <w:tcW w:w="51" w:type="pct"/>
            <w:vAlign w:val="top"/>
          </w:tcPr>
          <w:p>
            <w:pPr/>
            <w:r>
              <w:rPr>
                <w:lang w:val="ru-RU"/>
                <w:rFonts w:ascii="Times New Roman" w:hAnsi="Times New Roman" w:cs="Times New Roman"/>
                <w:sz w:val="22"/>
                <w:szCs w:val="22"/>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 ; Количество субъектов малого и среднего предпринимательства, созданных физическими лицами в возрасте до 30 лет (включительно); Количество физических лиц в возрасте до 30 лет (включительно), вовлеченных в реализацию мероприятий;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tc>
          <w:tcPr>
            <w:tcW w:w="8" w:type="pct"/>
            <w:vAlign w:val="top"/>
          </w:tcPr>
          <w:p>
            <w:pPr>
              <w:jc w:val="center"/>
            </w:pPr>
            <w:r>
              <w:rPr>
                <w:lang w:val="ru-RU"/>
                <w:rFonts w:ascii="Times New Roman" w:hAnsi="Times New Roman" w:cs="Times New Roman"/>
                <w:sz w:val="22"/>
                <w:szCs w:val="22"/>
              </w:rPr>
              <w:t>2</w:t>
            </w:r>
          </w:p>
        </w:tc>
        <w:tc>
          <w:tcPr>
            <w:tcW w:w="43" w:type="pct"/>
            <w:vAlign w:val="top"/>
          </w:tcPr>
          <w:p>
            <w:pPr/>
            <w:r>
              <w:rPr>
                <w:lang w:val="ru-RU"/>
                <w:rFonts w:ascii="Times New Roman" w:hAnsi="Times New Roman" w:cs="Times New Roman"/>
                <w:sz w:val="22"/>
                <w:szCs w:val="22"/>
              </w:rPr>
              <w:t>Основное мероприятие 2.2. Совершенствование нормативно-правового регулирования малого и среднего предпринимательства</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(Директор департамента, )</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31.12.2018</w:t>
            </w:r>
          </w:p>
        </w:tc>
        <w:tc>
          <w:tcPr>
            <w:tcW w:w="69" w:type="pct"/>
            <w:vAlign w:val="top"/>
          </w:tcPr>
          <w:p>
            <w:pPr/>
            <w:r>
              <w:rPr>
                <w:lang w:val="ru-RU"/>
                <w:rFonts w:ascii="Times New Roman" w:hAnsi="Times New Roman" w:cs="Times New Roman"/>
                <w:sz w:val="22"/>
                <w:szCs w:val="22"/>
              </w:rPr>
              <w:t>увеличение числа помещений, выкупаемых субъектами малого и среднего предпринимательства; расширение возможности применения специальных налоговых режимов; повышение уровня информированности субъектов малого и среднего предпринимательства о реализуемых мерах государственной поддержки; закрепление в законодательстве Российской Федерации новых мер поддержки субъектов малого и среднего предпринимательства, осуществляющих деятельность в отдельных областях; снятие ограничения по суммарной доле участия в уставном (складочном) капитале малых и средних предприятий для иностранных юридических лиц, а также ограничения по включению сведений об акционерных обществах в единый реестр субъектов малого и среднего предпринимательства; формирование сводного реестра субъектов малого и среднего предпринимательства - получателей поддержки; закрепление понятия "социальное предпринимательство" и мер поддержки предпринимателей, осуществляющих деятельность, отнесенную к социальному предпринимательству; создание системы "одного окна" для оказания услуг, а также предоставления образовательной поддержки малым предприятиям в субъектах Российской Федерации</w:t>
            </w:r>
          </w:p>
        </w:tc>
        <w:tc>
          <w:tcPr>
            <w:tcW w:w="69" w:type="pct"/>
            <w:vAlign w:val="top"/>
          </w:tcPr>
          <w:p>
            <w:pPr/>
            <w:r>
              <w:rPr>
                <w:lang w:val="ru-RU"/>
                <w:rFonts w:ascii="Times New Roman" w:hAnsi="Times New Roman" w:cs="Times New Roman"/>
                <w:sz w:val="22"/>
                <w:szCs w:val="22"/>
              </w:rPr>
              <w:t>расширение имущественной поддержки предпринимателей; упрощение процедур ведения предпринимательской деятельности; оптимизация специальных налоговых режимов и механизмов расчета страховых платежей</w:t>
            </w:r>
          </w:p>
        </w:tc>
        <w:tc>
          <w:tcPr>
            <w:tcW w:w="51" w:type="pct"/>
            <w:vAlign w:val="top"/>
          </w:tcPr>
          <w:p>
            <w:pPr/>
            <w:r>
              <w:rPr>
                <w:lang w:val="ru-RU"/>
                <w:rFonts w:ascii="Times New Roman" w:hAnsi="Times New Roman" w:cs="Times New Roman"/>
                <w:sz w:val="22"/>
                <w:szCs w:val="22"/>
              </w:rP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 ;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Количество субъектов малого и среднего предпринимательства (включая индивидуальных предпринимателей) в расчете на 1 тыс. человек населения Российской Федерации</w:t>
            </w:r>
          </w:p>
        </w:tc>
      </w:tr>
      <w:tr>
        <w:tc>
          <w:tcPr>
            <w:tcW w:w="8" w:type="pct"/>
            <w:vAlign w:val="top"/>
          </w:tcPr>
          <w:p>
            <w:pPr>
              <w:jc w:val="center"/>
            </w:pPr>
            <w:r>
              <w:rPr>
                <w:lang w:val="ru-RU"/>
                <w:rFonts w:ascii="Times New Roman" w:hAnsi="Times New Roman" w:cs="Times New Roman"/>
                <w:sz w:val="22"/>
                <w:szCs w:val="22"/>
              </w:rPr>
              <w:t>3</w:t>
            </w:r>
          </w:p>
        </w:tc>
        <w:tc>
          <w:tcPr>
            <w:tcW w:w="43" w:type="pct"/>
            <w:vAlign w:val="top"/>
          </w:tcPr>
          <w:p>
            <w:pPr/>
            <w:r>
              <w:rPr>
                <w:lang w:val="ru-RU"/>
                <w:rFonts w:ascii="Times New Roman" w:hAnsi="Times New Roman" w:cs="Times New Roman"/>
                <w:sz w:val="22"/>
                <w:szCs w:val="22"/>
              </w:rPr>
              <w:t>Основное мероприятие 2.3. Формирование национальной системы гарантийных организаций для субъектов малого и среднего предпринимательства</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(Директор Департамента инвестиционной политики и развития предпринимательства, Арсланова М.Т.)</w:t>
            </w:r>
          </w:p>
        </w:tc>
        <w:tc>
          <w:tcPr>
            <w:tcW w:w="13" w:type="pct"/>
            <w:vAlign w:val="top"/>
          </w:tcPr>
          <w:p>
            <w:pPr>
              <w:jc w:val="center"/>
            </w:pPr>
            <w:r>
              <w:rPr>
                <w:lang w:val="ru-RU"/>
                <w:rFonts w:ascii="Times New Roman" w:hAnsi="Times New Roman" w:cs="Times New Roman"/>
                <w:sz w:val="22"/>
                <w:szCs w:val="22"/>
              </w:rPr>
              <w:t>01.07.2014</w:t>
            </w:r>
          </w:p>
        </w:tc>
        <w:tc>
          <w:tcPr>
            <w:tcW w:w="13" w:type="pct"/>
            <w:vAlign w:val="top"/>
          </w:tcPr>
          <w:p>
            <w:pPr>
              <w:jc w:val="center"/>
            </w:pPr>
            <w:r>
              <w:rPr>
                <w:lang w:val="ru-RU"/>
                <w:rFonts w:ascii="Times New Roman" w:hAnsi="Times New Roman" w:cs="Times New Roman"/>
                <w:sz w:val="22"/>
                <w:szCs w:val="22"/>
              </w:rPr>
              <w:t>31.12.2018</w:t>
            </w:r>
          </w:p>
        </w:tc>
        <w:tc>
          <w:tcPr>
            <w:tcW w:w="69" w:type="pct"/>
            <w:vAlign w:val="top"/>
          </w:tcPr>
          <w:p>
            <w:pPr/>
            <w:r>
              <w:rPr>
                <w:lang w:val="ru-RU"/>
                <w:rFonts w:ascii="Times New Roman" w:hAnsi="Times New Roman" w:cs="Times New Roman"/>
                <w:sz w:val="22"/>
                <w:szCs w:val="22"/>
              </w:rPr>
              <w:t>расширение кредитования субъектов малого и среднего предпринимательства</w:t>
            </w:r>
          </w:p>
        </w:tc>
        <w:tc>
          <w:tcPr>
            <w:tcW w:w="69" w:type="pct"/>
            <w:vAlign w:val="top"/>
          </w:tcPr>
          <w:p>
            <w:pPr/>
            <w:r>
              <w:rPr>
                <w:lang w:val="ru-RU"/>
                <w:rFonts w:ascii="Times New Roman" w:hAnsi="Times New Roman" w:cs="Times New Roman"/>
                <w:sz w:val="22"/>
                <w:szCs w:val="22"/>
              </w:rPr>
              <w:t>создание механизма, позволяющего увеличить объем и количество предоставленных гарантий по кредитам на реализацию инвестиционных проектов субъектов малого и среднего предпринимательства</w:t>
            </w:r>
          </w:p>
        </w:tc>
        <w:tc>
          <w:tcPr>
            <w:tcW w:w="51" w:type="pct"/>
            <w:vAlign w:val="top"/>
          </w:tcPr>
          <w:p>
            <w:pPr/>
            <w:r>
              <w:rPr>
                <w:lang w:val="ru-RU"/>
                <w:rFonts w:ascii="Times New Roman" w:hAnsi="Times New Roman" w:cs="Times New Roman"/>
                <w:sz w:val="22"/>
                <w:szCs w:val="22"/>
              </w:rPr>
              <w:t>Объем выданных гарантий и поручительств по кредитам (гарантиям) субъектам малого и среднего предпринимательства и поручительств по программе стимулирования кредитования субъектов малого и среднего предпринимательства</w:t>
            </w:r>
          </w:p>
        </w:tc>
      </w:tr>
      <w:tr>
        <w:tc>
          <w:tcPr>
            <w:tcW w:w="8" w:type="pct"/>
            <w:vAlign w:val="top"/>
          </w:tcPr>
          <w:p>
            <w:pPr>
              <w:jc w:val="center"/>
            </w:pPr>
            <w:r>
              <w:rPr>
                <w:lang w:val="ru-RU"/>
                <w:rFonts w:ascii="Times New Roman" w:hAnsi="Times New Roman" w:cs="Times New Roman"/>
                <w:sz w:val="22"/>
                <w:szCs w:val="22"/>
              </w:rPr>
              <w:t>4</w:t>
            </w:r>
          </w:p>
        </w:tc>
        <w:tc>
          <w:tcPr>
            <w:tcW w:w="43" w:type="pct"/>
            <w:vAlign w:val="top"/>
          </w:tcPr>
          <w:p>
            <w:pPr/>
            <w:r>
              <w:rPr>
                <w:lang w:val="ru-RU"/>
                <w:rFonts w:ascii="Times New Roman" w:hAnsi="Times New Roman" w:cs="Times New Roman"/>
                <w:sz w:val="22"/>
                <w:szCs w:val="22"/>
              </w:rPr>
              <w:t>Основное мероприятие 2.4. Содействие развитию молодежного предпринимательства</w:t>
            </w:r>
          </w:p>
        </w:tc>
        <w:tc>
          <w:tcPr>
            <w:tcW w:w="25" w:type="pct"/>
            <w:vAlign w:val="top"/>
          </w:tcPr>
          <w:p>
            <w:pPr/>
            <w:r>
              <w:rPr>
                <w:lang w:val="ru-RU"/>
                <w:rFonts w:ascii="Times New Roman" w:hAnsi="Times New Roman" w:cs="Times New Roman"/>
                <w:sz w:val="22"/>
                <w:szCs w:val="22"/>
              </w:rPr>
              <w:t>Федеральное агентство по делам молодежи (Руководитель Федерального агентства по делам молодежи, Бугаев А.В.)</w:t>
            </w:r>
          </w:p>
        </w:tc>
        <w:tc>
          <w:tcPr>
            <w:tcW w:w="13" w:type="pct"/>
            <w:vAlign w:val="top"/>
          </w:tcPr>
          <w:p>
            <w:pPr>
              <w:jc w:val="center"/>
            </w:pPr>
            <w:r>
              <w:rPr>
                <w:lang w:val="ru-RU"/>
                <w:rFonts w:ascii="Times New Roman" w:hAnsi="Times New Roman" w:cs="Times New Roman"/>
                <w:sz w:val="22"/>
                <w:szCs w:val="22"/>
              </w:rPr>
              <w:t>01.01.2016</w:t>
            </w:r>
          </w:p>
        </w:tc>
        <w:tc>
          <w:tcPr>
            <w:tcW w:w="13" w:type="pct"/>
            <w:vAlign w:val="top"/>
          </w:tcPr>
          <w:p>
            <w:pPr>
              <w:jc w:val="center"/>
            </w:pPr>
            <w:r>
              <w:rPr>
                <w:lang w:val="ru-RU"/>
                <w:rFonts w:ascii="Times New Roman" w:hAnsi="Times New Roman" w:cs="Times New Roman"/>
                <w:sz w:val="22"/>
                <w:szCs w:val="22"/>
              </w:rPr>
              <w:t>31.12.2018</w:t>
            </w:r>
          </w:p>
        </w:tc>
        <w:tc>
          <w:tcPr>
            <w:tcW w:w="69" w:type="pct"/>
            <w:vAlign w:val="top"/>
          </w:tcPr>
          <w:p>
            <w:pPr/>
            <w:r>
              <w:rPr>
                <w:lang w:val="ru-RU"/>
                <w:rFonts w:ascii="Times New Roman" w:hAnsi="Times New Roman" w:cs="Times New Roman"/>
                <w:sz w:val="22"/>
                <w:szCs w:val="22"/>
              </w:rPr>
              <w:t>создание единой системы государственной поддержки малого и среднего предпринимательства в части молодежного предпринимательства;повышение качества реализации проектов в сфере молодежного предпринимательства для получения государственной поддержки</w:t>
            </w:r>
          </w:p>
        </w:tc>
        <w:tc>
          <w:tcPr>
            <w:tcW w:w="69" w:type="pct"/>
            <w:vAlign w:val="top"/>
          </w:tcPr>
          <w:p>
            <w:pPr/>
            <w:r>
              <w:rPr>
                <w:lang w:val="ru-RU"/>
                <w:rFonts w:ascii="Times New Roman" w:hAnsi="Times New Roman" w:cs="Times New Roman"/>
                <w:sz w:val="22"/>
                <w:szCs w:val="22"/>
              </w:rPr>
              <w:t>предоставление субсидий органов исполнительной власти субъектов Российской Федерации на реализацию комплекса мероприятий, направленных на вовлечение молодежи в предпринимательскую деятельность (Федеральная программа «Ты – предприниматель»), состоящего из: проведения информационной кампании, направленной на вовлечение молодежи в предпринимательскую деятельность; отбора физических лиц в возрасте до 30 лет (включительно), имеющих способности к занятию предпринимательской деятельностью, в целях прохождения обучения по образовательным программам, направленным на приобретение навыков ведения бизнеса и создания малых и средних предприятий; организации обучения физических лиц в возрасте до 30 лет (включительно) по образовательным программам, направленным на приобретение навыков ведения бизнеса и создания малых и средних предприятий; осуществления игровых, тренинговых и иных проектов, образовательных курсов, конкурсов среди молодежи в возрасте 14-17 лет; проведения регионального этапа Всероссийского конкурса «Молодой предприниматель России»;проведение конкурсов бизнес-проектов, проведение финального мероприятия; оказания консультационных услуг физическим лицам в возрасте до 30 лет (включительно), а также субъектам молодежного предпринимательства; обеспечения участия в межрегиональных, общероссийских и международных мероприятиях, направленных на поддержку и развитие молодежного предпринимательства; осуществления мониторинга эффективности мероприятий, направленных на вовлечение молодежи в предпринимательскую деятельность.</w:t>
            </w:r>
          </w:p>
        </w:tc>
        <w:tc>
          <w:tcPr>
            <w:tcW w:w="51" w:type="pct"/>
            <w:vAlign w:val="top"/>
          </w:tcPr>
          <w:p>
            <w:pPr/>
            <w:r>
              <w:rPr>
                <w:lang w:val="ru-RU"/>
                <w:rFonts w:ascii="Times New Roman" w:hAnsi="Times New Roman" w:cs="Times New Roman"/>
                <w:sz w:val="22"/>
                <w:szCs w:val="22"/>
              </w:rP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Количество субъектов малого и среднего предпринимательства, созданных физическими лицами в возрасте до 30 лет (включительно); Количество физических лиц в возрасте до 30 лет (включительно), вовлеченных в реализацию мероприятий;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tc>
          <w:tcPr>
            <w:tcW w:w="8" w:type="pct"/>
            <w:vAlign w:val="top"/>
          </w:tcPr>
          <w:p>
            <w:pPr>
              <w:jc w:val="center"/>
            </w:pPr>
            <w:r>
              <w:rPr>
                <w:lang w:val="ru-RU"/>
                <w:rFonts w:ascii="Times New Roman" w:hAnsi="Times New Roman" w:cs="Times New Roman"/>
                <w:sz w:val="22"/>
                <w:szCs w:val="22"/>
              </w:rPr>
              <w:t>5</w:t>
            </w:r>
          </w:p>
        </w:tc>
        <w:tc>
          <w:tcPr>
            <w:tcW w:w="43" w:type="pct"/>
            <w:vAlign w:val="top"/>
          </w:tcPr>
          <w:p>
            <w:pPr/>
            <w:r>
              <w:rPr>
                <w:lang w:val="ru-RU"/>
                <w:rFonts w:ascii="Times New Roman" w:hAnsi="Times New Roman" w:cs="Times New Roman"/>
                <w:sz w:val="22"/>
                <w:szCs w:val="22"/>
              </w:rPr>
              <w:t>Основное мероприятие 2.П1. Приоритетный проект «Малый бизнес и поддержка индивидуальной предпринимательской инициативы»</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(Директор Департамента инвестиционной политики и развития предпринимательства, Арсланова М.Т.)</w:t>
            </w:r>
          </w:p>
        </w:tc>
        <w:tc>
          <w:tcPr>
            <w:tcW w:w="13" w:type="pct"/>
            <w:vAlign w:val="top"/>
          </w:tcPr>
          <w:p>
            <w:pPr>
              <w:jc w:val="center"/>
            </w:pPr>
            <w:r>
              <w:rPr>
                <w:lang w:val="ru-RU"/>
                <w:rFonts w:ascii="Times New Roman" w:hAnsi="Times New Roman" w:cs="Times New Roman"/>
                <w:sz w:val="22"/>
                <w:szCs w:val="22"/>
              </w:rPr>
              <w:t>01.12.2016</w:t>
            </w:r>
          </w:p>
        </w:tc>
        <w:tc>
          <w:tcPr>
            <w:tcW w:w="13" w:type="pct"/>
            <w:vAlign w:val="top"/>
          </w:tcPr>
          <w:p>
            <w:pPr>
              <w:jc w:val="center"/>
            </w:pPr>
            <w:r>
              <w:rPr>
                <w:lang w:val="ru-RU"/>
                <w:rFonts w:ascii="Times New Roman" w:hAnsi="Times New Roman" w:cs="Times New Roman"/>
                <w:sz w:val="22"/>
                <w:szCs w:val="22"/>
              </w:rPr>
              <w:t>31.12.2018</w:t>
            </w:r>
          </w:p>
        </w:tc>
        <w:tc>
          <w:tcPr>
            <w:tcW w:w="69" w:type="pct"/>
            <w:vAlign w:val="top"/>
          </w:tcPr>
          <w:p>
            <w:pPr/>
            <w:r>
              <w:rPr>
                <w:lang w:val="ru-RU"/>
                <w:rFonts w:ascii="Times New Roman" w:hAnsi="Times New Roman" w:cs="Times New Roman"/>
                <w:sz w:val="22"/>
                <w:szCs w:val="22"/>
              </w:rPr>
              <w:t>расширение финансовой поддержки, оказанной субъектам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предпринимательства", г. Москва, в целях реализации мер гарантийной поддержки малого предпринимательства и развития национальной гарантийной системы; расширение лизинга оборудования субъектами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предпринимательства", г. Москва, в целях последующего взноса в уставный капитал российских лизинговых компаний (фирм) в целях реализации механизма лизинга для субъектов малого предпринимательства;</w:t>
            </w:r>
            <w:r>
              <w:rPr>
                <w:lang w:val="ru-RU"/>
              </w:rPr>
              <w:t>
</w:t>
            </w:r>
            <w:r>
              <w:rPr>
                <w:lang w:val="ru-RU"/>
              </w:rPr>
              <w:br/>
            </w:r>
            <w:r>
              <w:rPr>
                <w:lang w:val="ru-RU"/>
                <w:rFonts w:ascii="Times New Roman" w:hAnsi="Times New Roman" w:cs="Times New Roman"/>
                <w:sz w:val="22"/>
                <w:szCs w:val="22"/>
              </w:rPr>
              <w:t>действует единая образовательная интернет-платформа - агрегатор образовательных программ для субъектов малого предпринимательства, утверждены требования к образовательным программам для субъектов малого предпринимательства в целях размещения на указанной интернет-платформе</w:t>
            </w:r>
          </w:p>
        </w:tc>
        <w:tc>
          <w:tcPr>
            <w:tcW w:w="69" w:type="pct"/>
            <w:vAlign w:val="top"/>
          </w:tcPr>
          <w:p>
            <w:pPr/>
            <w:r>
              <w:rPr>
                <w:lang w:val="ru-RU"/>
                <w:rFonts w:ascii="Times New Roman" w:hAnsi="Times New Roman" w:cs="Times New Roman"/>
                <w:sz w:val="22"/>
                <w:szCs w:val="22"/>
              </w:rPr>
              <w:t>обеспечение финансовой поддержки субъектов индивидуального и малого предпринимательства с использованием гарантий и поручительств в рамках национальной гарантийной системы, а также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 разработка при участии Банка России механизмов секьюритизации кредитов, предоставляемых субъектам индивидуального и малого предпринимательства; обеспечение реализации программы льготного лизинга оборудования субъектами индивидуального и малого предпринимательства; развитие системы «одного окна» предоставления услуг, сервисов и мер поддержки субъектам малого предпринимательства на базе центров оказания услуг; реализация поддержки субъектов малого предпринимательства в сфере образования</w:t>
            </w:r>
          </w:p>
        </w:tc>
        <w:tc>
          <w:tcPr>
            <w:tcW w:w="51" w:type="pct"/>
            <w:vAlign w:val="top"/>
          </w:tcPr>
          <w:p>
            <w:pPr/>
            <w:r>
              <w:rPr>
                <w:lang w:val="ru-RU"/>
                <w:rFonts w:ascii="Times New Roman" w:hAnsi="Times New Roman" w:cs="Times New Roman"/>
                <w:sz w:val="22"/>
                <w:szCs w:val="22"/>
              </w:rPr>
              <w:t>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системы, в том числе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 (нарастающим итогом)</w:t>
            </w:r>
          </w:p>
        </w:tc>
      </w:tr>
      <w:tr>
        <w:tc>
          <w:tcPr>
            <w:tcW w:w="8" w:type="pct"/>
            <w:vAlign w:val="top"/>
          </w:tcPr>
          <w:p>
            <w:pPr>
              <w:jc w:val="center"/>
            </w:pPr>
            <w:r>
              <w:rPr>
                <w:lang w:val="ru-RU"/>
                <w:rFonts w:ascii="Times New Roman" w:hAnsi="Times New Roman" w:cs="Times New Roman"/>
                <w:sz w:val="22"/>
                <w:szCs w:val="22"/>
              </w:rPr>
              <w:t>6</w:t>
            </w:r>
          </w:p>
        </w:tc>
        <w:tc>
          <w:tcPr>
            <w:tcW w:w="43" w:type="pct"/>
            <w:vAlign w:val="top"/>
          </w:tcPr>
          <w:p>
            <w:pPr/>
            <w:r>
              <w:rPr>
                <w:lang w:val="ru-RU"/>
                <w:rFonts w:ascii="Times New Roman" w:hAnsi="Times New Roman" w:cs="Times New Roman"/>
                <w:sz w:val="22"/>
                <w:szCs w:val="22"/>
              </w:rPr>
              <w:t>Основное мероприятие 2.I1. Федеральный проект "Улучшение условий ведения предпринимательской деятельности"</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Илюшникова Т.А.)</w:t>
            </w:r>
          </w:p>
        </w:tc>
        <w:tc>
          <w:tcPr>
            <w:tcW w:w="13" w:type="pct"/>
            <w:vAlign w:val="top"/>
          </w:tcPr>
          <w:p>
            <w:pPr>
              <w:jc w:val="center"/>
            </w:pPr>
            <w:r>
              <w:rPr>
                <w:lang w:val="ru-RU"/>
                <w:rFonts w:ascii="Times New Roman" w:hAnsi="Times New Roman" w:cs="Times New Roman"/>
                <w:sz w:val="22"/>
                <w:szCs w:val="22"/>
              </w:rPr>
              <w:t>01.01.2019</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реализован механизм снятия административных ограничений для ведения предпринимательской деятельности и управления системными изменениями предпринимательской среды;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до 66000 объектов к 2024 году</w:t>
            </w:r>
          </w:p>
        </w:tc>
        <w:tc>
          <w:tcPr>
            <w:tcW w:w="69" w:type="pct"/>
            <w:vAlign w:val="top"/>
          </w:tcPr>
          <w:p>
            <w:pPr/>
            <w:r>
              <w:rPr>
                <w:lang w:val="ru-RU"/>
                <w:rFonts w:ascii="Times New Roman" w:hAnsi="Times New Roman" w:cs="Times New Roman"/>
                <w:sz w:val="22"/>
                <w:szCs w:val="22"/>
              </w:rPr>
              <w:t>совершенствование нормативно-правового регулирования малого и среднего предпринимательства, направленное на улучшение условий ведения предпринимательской деятельности</w:t>
            </w:r>
          </w:p>
        </w:tc>
        <w:tc>
          <w:tcPr>
            <w:tcW w:w="51" w:type="pct"/>
            <w:vAlign w:val="top"/>
          </w:tcPr>
          <w:p>
            <w:pPr/>
            <w:r>
              <w:rPr>
                <w:lang w:val="ru-RU"/>
                <w:rFonts w:ascii="Times New Roman" w:hAnsi="Times New Roman" w:cs="Times New Roman"/>
                <w:sz w:val="22"/>
                <w:szCs w:val="22"/>
              </w:rPr>
              <w:t>Численность занятых в сфере малого и среднего предпринимательства, включая индивидуальных предпринимателей</w:t>
            </w:r>
          </w:p>
        </w:tc>
      </w:tr>
      <w:tr>
        <w:tc>
          <w:tcPr>
            <w:tcW w:w="8" w:type="pct"/>
            <w:vAlign w:val="top"/>
          </w:tcPr>
          <w:p>
            <w:pPr>
              <w:jc w:val="center"/>
            </w:pPr>
            <w:r>
              <w:rPr>
                <w:lang w:val="ru-RU"/>
                <w:rFonts w:ascii="Times New Roman" w:hAnsi="Times New Roman" w:cs="Times New Roman"/>
                <w:sz w:val="22"/>
                <w:szCs w:val="22"/>
              </w:rPr>
              <w:t>7</w:t>
            </w:r>
          </w:p>
        </w:tc>
        <w:tc>
          <w:tcPr>
            <w:tcW w:w="43" w:type="pct"/>
            <w:vAlign w:val="top"/>
          </w:tcPr>
          <w:p>
            <w:pPr/>
            <w:r>
              <w:rPr>
                <w:lang w:val="ru-RU"/>
                <w:rFonts w:ascii="Times New Roman" w:hAnsi="Times New Roman" w:cs="Times New Roman"/>
                <w:sz w:val="22"/>
                <w:szCs w:val="22"/>
              </w:rP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Илюшникова Т.А.)</w:t>
            </w:r>
          </w:p>
        </w:tc>
        <w:tc>
          <w:tcPr>
            <w:tcW w:w="13" w:type="pct"/>
            <w:vAlign w:val="top"/>
          </w:tcPr>
          <w:p>
            <w:pPr>
              <w:jc w:val="center"/>
            </w:pPr>
            <w:r>
              <w:rPr>
                <w:lang w:val="ru-RU"/>
                <w:rFonts w:ascii="Times New Roman" w:hAnsi="Times New Roman" w:cs="Times New Roman"/>
                <w:sz w:val="22"/>
                <w:szCs w:val="22"/>
              </w:rPr>
              <w:t>01.01.2019</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в приоритетных отраслях по льготной ставке, в период до 2024 года составит 10 трлн. рублей; объем лизингового портфеля, сформированного в рамках поддержки субъектов малого и среднего предпринимательства, оказанной региональными лизинговыми компаниями, созданными с участием акционерного общества "Федеральная корпорация по развитию малого и среднего предпринимательства", в 2019 - 2024 годах составит 32,93 млрд. рублей; осуществлено кредитование субъектов малого и среднего предпринимательства под залог прав на интеллектуальную собственность в размере 31 млрд. рублей в 2019 - 2024 годах; реализованы на ежегодной основе рыночные механизмы рефинансирования портфелей кредитов малого и среднего предпринимательства коммерческих банков с использованием секьюритизации; снижена стоимость лизинга для субъектов малого и среднего предпринимательства, осуществляющих деятельность в отдельных отраслях экономики (кроме сельскохозяйственного производства, транспорта и торговли), путем применения механизма субсидирования процентной ставки за счет средств федерального бюджета по лизинговым сделкам, объем которых суммарно за 2022 - 2024 годы составит 107,6 млрд. рублей; государственными микрофинансовыми организациями обеспечен доступ субъектов малого и среднего предпринимательства к заемным средствам и увеличен объем выдаваемых микрозаймов до 20 млрд. рублей ежегодно в количестве не менее 20700 единиц</w:t>
            </w:r>
          </w:p>
        </w:tc>
        <w:tc>
          <w:tcPr>
            <w:tcW w:w="69" w:type="pct"/>
            <w:vAlign w:val="top"/>
          </w:tcPr>
          <w:p>
            <w:pPr/>
            <w:r>
              <w:rPr>
                <w:lang w:val="ru-RU"/>
                <w:rFonts w:ascii="Times New Roman" w:hAnsi="Times New Roman" w:cs="Times New Roman"/>
                <w:sz w:val="22"/>
                <w:szCs w:val="22"/>
              </w:rPr>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r>
              <w:rPr>
                <w:lang w:val="ru-RU"/>
              </w:rPr>
              <w:t>
</w:t>
            </w:r>
            <w:r>
              <w:rPr>
                <w:lang w:val="ru-RU"/>
              </w:rPr>
              <w:br/>
            </w:r>
            <w:r>
              <w:rPr>
                <w:lang w:val="ru-RU"/>
                <w:rFonts w:ascii="Times New Roman" w:hAnsi="Times New Roman" w:cs="Times New Roman"/>
                <w:sz w:val="22"/>
                <w:szCs w:val="22"/>
              </w:rPr>
              <w:t>повышение доступности инструментов лизинга для субъектов малого и среднего предпринимательства;</w:t>
            </w:r>
            <w:r>
              <w:rPr>
                <w:lang w:val="ru-RU"/>
              </w:rPr>
              <w:t>
</w:t>
            </w:r>
            <w:r>
              <w:rPr>
                <w:lang w:val="ru-RU"/>
              </w:rPr>
              <w:br/>
            </w:r>
            <w:r>
              <w:rPr>
                <w:lang w:val="ru-RU"/>
                <w:rFonts w:ascii="Times New Roman" w:hAnsi="Times New Roman" w:cs="Times New Roman"/>
                <w:sz w:val="22"/>
                <w:szCs w:val="22"/>
              </w:rPr>
              <w:t>повышение доступности финансирования микро- и малого бизнеса за счет микрофинансовых организаций и краудфандинга; докапитализация региональных гарантийных организаций</w:t>
            </w:r>
          </w:p>
        </w:tc>
        <w:tc>
          <w:tcPr>
            <w:tcW w:w="51" w:type="pct"/>
            <w:vAlign w:val="top"/>
          </w:tcPr>
          <w:p>
            <w:pPr/>
            <w:r>
              <w:rPr>
                <w:lang w:val="ru-RU"/>
                <w:rFonts w:ascii="Times New Roman" w:hAnsi="Times New Roman" w:cs="Times New Roman"/>
                <w:sz w:val="22"/>
                <w:szCs w:val="22"/>
              </w:rPr>
              <w:t>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 Численность занятых в сфере малого и среднего предпринимательства, включая индивидуальных предпринимателей; 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r>
      <w:tr>
        <w:tc>
          <w:tcPr>
            <w:tcW w:w="8" w:type="pct"/>
            <w:vAlign w:val="top"/>
          </w:tcPr>
          <w:p>
            <w:pPr>
              <w:jc w:val="center"/>
            </w:pPr>
            <w:r>
              <w:rPr>
                <w:lang w:val="ru-RU"/>
                <w:rFonts w:ascii="Times New Roman" w:hAnsi="Times New Roman" w:cs="Times New Roman"/>
                <w:sz w:val="22"/>
                <w:szCs w:val="22"/>
              </w:rPr>
              <w:t>8</w:t>
            </w:r>
          </w:p>
        </w:tc>
        <w:tc>
          <w:tcPr>
            <w:tcW w:w="43" w:type="pct"/>
            <w:vAlign w:val="top"/>
          </w:tcPr>
          <w:p>
            <w:pPr/>
            <w:r>
              <w:rPr>
                <w:lang w:val="ru-RU"/>
                <w:rFonts w:ascii="Times New Roman" w:hAnsi="Times New Roman" w:cs="Times New Roman"/>
                <w:sz w:val="22"/>
                <w:szCs w:val="22"/>
              </w:rPr>
              <w:t>Основное мероприятие 2.I5. Федеральный проект "Акселерация субъектов малого и среднего предпринимательства"</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Илюшникова Т.А.)</w:t>
            </w:r>
          </w:p>
        </w:tc>
        <w:tc>
          <w:tcPr>
            <w:tcW w:w="13" w:type="pct"/>
            <w:vAlign w:val="top"/>
          </w:tcPr>
          <w:p>
            <w:pPr>
              <w:jc w:val="center"/>
            </w:pPr>
            <w:r>
              <w:rPr>
                <w:lang w:val="ru-RU"/>
                <w:rFonts w:ascii="Times New Roman" w:hAnsi="Times New Roman" w:cs="Times New Roman"/>
                <w:sz w:val="22"/>
                <w:szCs w:val="22"/>
              </w:rPr>
              <w:t>01.01.2019</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обеспечено развитие электронных сервисов поддержки субъектов малого и среднего предпринимательства с целью участия субъектов малого и среднего предпринимательства в закупках; достижение общего числа вновь созданных и действующих субъектов малого и среднего предпринимательства и самозанятых граждан, совершивших значимые действия во всех информационных системах в рамках национального проекта и улучшивших показатели выручки и (или) численности занятых, в объеме 2160 тыс. единиц в 2019 - 2024 годах (нарастающим итогом); количество субъектов малого и среднего предпринимательства, выведенных на экспорт при поддержке центров поддержки экспорта, составит 15,4 тыс. единиц к 2024 году; увеличение объема закупок крупнейших заказчиков у субъектов малого и среднего предпринимательства в период до 2024 года до 5 трлн. рублей;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129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 к 2024 году функционируют в субъектах Российской Федерации не менее 100 центров "Мой Бизнес", оказывающих комплекс услуг, сервисов и мер поддержки субъектам малого и среднего предпринимательства; разработаны образовательные программы и обеспечено за период 2019 - 2024 годов обучение 955 региональных (муниципальных) команд, организаций инфраструктуры поддержки малого и среднего предпринимательства; количество субъектов малого и среднего предпринимательства в моногородах, получивших поддержку, к 2024 году составит 4511 единиц; количество инновационных субъектов малого предпринимательства, получивших поддержку, к 2024 составит не менее 1212 единиц; размещение на едином государственном ресурсе всех услуг и сервисов организаций инфраструктуры и мер поддержки с открытым доступом для федеральных и региональных органов власти, институтов развития и других организаций</w:t>
            </w:r>
          </w:p>
        </w:tc>
        <w:tc>
          <w:tcPr>
            <w:tcW w:w="69" w:type="pct"/>
            <w:vAlign w:val="top"/>
          </w:tcPr>
          <w:p>
            <w:pPr/>
            <w:r>
              <w:rPr>
                <w:lang w:val="ru-RU"/>
                <w:rFonts w:ascii="Times New Roman" w:hAnsi="Times New Roman" w:cs="Times New Roman"/>
                <w:sz w:val="22"/>
                <w:szCs w:val="22"/>
              </w:rPr>
              <w:t>создание цифровой платформы, ориентированной на информационную поддержку производственной и сбытовой деятельности субъектов малого и среднего предпринимательства, включая индивидуальных предпринимателей;</w:t>
            </w:r>
            <w:r>
              <w:rPr>
                <w:lang w:val="ru-RU"/>
              </w:rPr>
              <w:t>
</w:t>
            </w:r>
            <w:r>
              <w:rPr>
                <w:lang w:val="ru-RU"/>
              </w:rPr>
              <w:br/>
            </w:r>
            <w:r>
              <w:rPr>
                <w:lang w:val="ru-RU"/>
                <w:rFonts w:ascii="Times New Roman" w:hAnsi="Times New Roman" w:cs="Times New Roman"/>
                <w:sz w:val="22"/>
                <w:szCs w:val="22"/>
              </w:rPr>
              <w:t>обеспечение  упрощенного доступа в электронном виде для субъектов малого и среднего предпринимательства к мерам поддержки, услугам и сервисам организаций инфраструктуры развития малого и среднего предпринимательства и сбыта товаров и услуг; повышение качества закупочной деятельности крупнейших заказчиков;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путем создания в субъектах Российской Федерации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 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экология; модернизация системы поддержки экспортеров – субъектов малого и среднего предпринимательства; разработка и реализация программы поддержки субъектов малого и среднего предпринимательства в целях их ускоренного развития в моногородах; разработка образовательных программ и обеспечение обучения региональных (муниципальных) команд, организаций инфраструктуры поддержки малого и среднего предпринимательства</w:t>
            </w:r>
          </w:p>
        </w:tc>
        <w:tc>
          <w:tcPr>
            <w:tcW w:w="51" w:type="pct"/>
            <w:vAlign w:val="top"/>
          </w:tcPr>
          <w:p>
            <w:pPr/>
            <w:r>
              <w:rPr>
                <w:lang w:val="ru-RU"/>
                <w:rFonts w:ascii="Times New Roman" w:hAnsi="Times New Roman" w:cs="Times New Roman"/>
                <w:sz w:val="22"/>
                <w:szCs w:val="22"/>
              </w:rPr>
              <w:t>Численность занятых в сфере малого и среднего предпринимательства, включая индивидуальных предпринимателей; 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Доля экспорта субъектов малого и среднего предпринимательства, включая индивидуальных предпринимателей,  в общем объеме несырьевого экспорта</w:t>
            </w:r>
          </w:p>
        </w:tc>
      </w:tr>
      <w:tr>
        <w:tc>
          <w:tcPr>
            <w:tcW w:w="8" w:type="pct"/>
            <w:vAlign w:val="top"/>
          </w:tcPr>
          <w:p>
            <w:pPr>
              <w:jc w:val="center"/>
            </w:pPr>
            <w:r>
              <w:rPr>
                <w:lang w:val="ru-RU"/>
                <w:rFonts w:ascii="Times New Roman" w:hAnsi="Times New Roman" w:cs="Times New Roman"/>
                <w:sz w:val="22"/>
                <w:szCs w:val="22"/>
              </w:rPr>
              <w:t>9</w:t>
            </w:r>
          </w:p>
        </w:tc>
        <w:tc>
          <w:tcPr>
            <w:tcW w:w="43" w:type="pct"/>
            <w:vAlign w:val="top"/>
          </w:tcPr>
          <w:p>
            <w:pPr/>
            <w:r>
              <w:rPr>
                <w:lang w:val="ru-RU"/>
                <w:rFonts w:ascii="Times New Roman" w:hAnsi="Times New Roman" w:cs="Times New Roman"/>
                <w:sz w:val="22"/>
                <w:szCs w:val="22"/>
              </w:rPr>
              <w:t>Основное мероприятие 2.I8. Федеральный проект "Популяризация предпринимательства"</w:t>
            </w:r>
          </w:p>
        </w:tc>
        <w:tc>
          <w:tcPr>
            <w:tcW w:w="25" w:type="pct"/>
            <w:vAlign w:val="top"/>
          </w:tcPr>
          <w:p>
            <w:pPr/>
            <w:r>
              <w:rPr>
                <w:lang w:val="ru-RU"/>
                <w:rFonts w:ascii="Times New Roman" w:hAnsi="Times New Roman" w:cs="Times New Roman"/>
                <w:sz w:val="22"/>
                <w:szCs w:val="22"/>
              </w:rPr>
              <w:t>Общероссийская общественная организация малого и среднего предпринимательства «ОПОРА РОССИИ» (Президент Общероссийской общественной организации малого и среднего предпринимательства , А.С. Калинин)</w:t>
            </w:r>
          </w:p>
        </w:tc>
        <w:tc>
          <w:tcPr>
            <w:tcW w:w="13" w:type="pct"/>
            <w:vAlign w:val="top"/>
          </w:tcPr>
          <w:p>
            <w:pPr>
              <w:jc w:val="center"/>
            </w:pPr>
            <w:r>
              <w:rPr>
                <w:lang w:val="ru-RU"/>
                <w:rFonts w:ascii="Times New Roman" w:hAnsi="Times New Roman" w:cs="Times New Roman"/>
                <w:sz w:val="22"/>
                <w:szCs w:val="22"/>
              </w:rPr>
              <w:t>01.01.2019</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реализована федеральная информационная кампания по популяризации предпринимательства; увеличение количества вновь созданных субъектов малого и среднего предпринимательства к 2024 году до 62000 единиц (нарастающим итогом); увеличение количества подготовленных тренеров для обучения целевых групп по утвержденным методикам до 3900 человек к 2024 году; увеличение количества обученных основам ведения бизнеса, финансовой грамотности и иным навыкам предпринимательской деятельности не менее 450 тыс. человек из целевых групп к 2024 году (нарастающим итогом)</w:t>
            </w:r>
            <w:r>
              <w:rPr>
                <w:lang w:val="ru-RU"/>
              </w:rPr>
              <w:t>
</w:t>
            </w:r>
            <w:r>
              <w:rPr>
                <w:lang w:val="ru-RU"/>
              </w:rPr>
              <w:br/>
            </w:r>
            <w:r>
              <w:rPr>
                <w:lang w:val="ru-RU"/>
              </w:rPr>
              <w:t>
</w:t>
            </w:r>
            <w:r>
              <w:rPr>
                <w:lang w:val="ru-RU"/>
              </w:rPr>
              <w:br/>
            </w:r>
          </w:p>
        </w:tc>
        <w:tc>
          <w:tcPr>
            <w:tcW w:w="69" w:type="pct"/>
            <w:vAlign w:val="top"/>
          </w:tcPr>
          <w:p>
            <w:pPr/>
            <w:r>
              <w:rPr>
                <w:lang w:val="ru-RU"/>
                <w:rFonts w:ascii="Times New Roman" w:hAnsi="Times New Roman" w:cs="Times New Roman"/>
                <w:sz w:val="22"/>
                <w:szCs w:val="22"/>
              </w:rPr>
              <w:t>проведение социологических исследований и глубинных интервью в целях выявления наиболее значимых факторов, определяющих интерес граждан к осуществлению предпринимательской деятельности; разработка и реализация федеральной информационной кампании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 подготовка тренеров для обучения целевых групп по утвержденным методикам; реализация в субъектах Российской Федерации комплексных программ по вовлечению в предпринимательскую деятельность и содействию созданию собственного бизнеса для каждой целевой группы; реализация образовательных программ, курсов, в том числе модульных, направленных на развитие предпринимательских компетенций для каждой целевой группы</w:t>
            </w:r>
          </w:p>
        </w:tc>
        <w:tc>
          <w:tcPr>
            <w:tcW w:w="51" w:type="pct"/>
            <w:vAlign w:val="top"/>
          </w:tcPr>
          <w:p>
            <w:pPr/>
            <w:r>
              <w:rPr>
                <w:lang w:val="ru-RU"/>
                <w:rFonts w:ascii="Times New Roman" w:hAnsi="Times New Roman" w:cs="Times New Roman"/>
                <w:sz w:val="22"/>
                <w:szCs w:val="22"/>
              </w:rPr>
              <w:t>Численность занятых в сфере малого и среднего предпринимательства, включая индивидуальных предпринимателей; 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r>
      <w:tr>
        <w:tc>
          <w:tcPr>
            <w:tcW w:w="8" w:type="pct"/>
            <w:vAlign w:val="top"/>
          </w:tcPr>
          <w:p>
            <w:pPr>
              <w:jc w:val="center"/>
            </w:pPr>
          </w:p>
        </w:tc>
        <w:tc>
          <w:tcPr>
            <w:tcW w:w="43" w:type="pct"/>
            <w:gridSpan w:val="7"/>
          </w:tcPr>
          <w:p>
            <w:pPr>
              <w:jc w:val="center"/>
            </w:pPr>
            <w:r>
              <w:rPr>
                <w:lang w:val="ru-RU"/>
                <w:rFonts w:ascii="Times New Roman" w:hAnsi="Times New Roman" w:cs="Times New Roman"/>
                <w:sz w:val="22"/>
                <w:szCs w:val="22"/>
              </w:rPr>
              <w:t>Подпрограмма 3. Государственная регистрация прав, кадастр и картография</w:t>
            </w:r>
          </w:p>
        </w:tc>
      </w:tr>
      <w:tr>
        <w:tc>
          <w:tcPr>
            <w:tcW w:w="8" w:type="pct"/>
            <w:vAlign w:val="top"/>
          </w:tcPr>
          <w:p>
            <w:pPr>
              <w:jc w:val="center"/>
            </w:pPr>
            <w:r>
              <w:rPr>
                <w:lang w:val="ru-RU"/>
                <w:rFonts w:ascii="Times New Roman" w:hAnsi="Times New Roman" w:cs="Times New Roman"/>
                <w:sz w:val="22"/>
                <w:szCs w:val="22"/>
              </w:rPr>
              <w:t>1</w:t>
            </w:r>
          </w:p>
        </w:tc>
        <w:tc>
          <w:tcPr>
            <w:tcW w:w="43" w:type="pct"/>
            <w:vAlign w:val="top"/>
          </w:tcPr>
          <w:p>
            <w:pPr/>
            <w:r>
              <w:rPr>
                <w:lang w:val="ru-RU"/>
                <w:rFonts w:ascii="Times New Roman" w:hAnsi="Times New Roman" w:cs="Times New Roman"/>
                <w:sz w:val="22"/>
                <w:szCs w:val="22"/>
              </w:rPr>
              <w:t>Основное мероприятие 3.1. Обеспечение государственного кадастрового учета, государственной регистрации прав и картографии</w:t>
            </w:r>
          </w:p>
        </w:tc>
        <w:tc>
          <w:tcPr>
            <w:tcW w:w="25" w:type="pct"/>
            <w:vAlign w:val="top"/>
          </w:tcPr>
          <w:p>
            <w:pPr/>
            <w:r>
              <w:rPr>
                <w:lang w:val="ru-RU"/>
                <w:rFonts w:ascii="Times New Roman" w:hAnsi="Times New Roman" w:cs="Times New Roman"/>
                <w:sz w:val="22"/>
                <w:szCs w:val="22"/>
              </w:rPr>
              <w:t>Федеральная служба государственной регистрации, кадастра и картографии (Заместитель руководителя, Ребрий А.В. )</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создание единой системы государственной регистрации прав на недвижимое имущество и сделок с ним; повышение качества предоставления и доступности государственных услуг по государственной регистрации прав на недвижимое имущество и сделок с ним и государственному кадастровому учету недвижимого имущества; создание комфортных условий для заявителей; совершенствование системы регистрации прав на недвижимое имущество путем разработки унифицированных и более эффективных регистрационных процедур и внедрения модернизированных информационных систем управления в органах по регистрации прав на недвижимое имущество и сделок с ним</w:t>
            </w:r>
          </w:p>
        </w:tc>
        <w:tc>
          <w:tcPr>
            <w:tcW w:w="69" w:type="pct"/>
            <w:vAlign w:val="top"/>
          </w:tcPr>
          <w:p>
            <w:pPr/>
            <w:r>
              <w:rPr>
                <w:lang w:val="ru-RU"/>
                <w:rFonts w:ascii="Times New Roman" w:hAnsi="Times New Roman" w:cs="Times New Roman"/>
                <w:sz w:val="22"/>
                <w:szCs w:val="22"/>
              </w:rPr>
              <w:t>обмен международным опытом и технологиями в сферах деятельности Росреестра; исполнение обязательств Росреестра; обеспечение работоспособности информационно-коммуникационной системы Росреестра; обеспечение деятельности подведомственных Росреестру государственных учреждений по оказанию государственных услуг (выполнение работ) и иной деятельности; строительство и реконструкция объектов недвижимого имущества для нужд территориальных органов и бюджетных учреждений; осуществление функций, возложенных на Росреестр</w:t>
            </w:r>
          </w:p>
        </w:tc>
        <w:tc>
          <w:tcPr>
            <w:tcW w:w="51" w:type="pct"/>
            <w:vAlign w:val="top"/>
          </w:tcPr>
          <w:p>
            <w:pPr/>
            <w:r>
              <w:rPr>
                <w:lang w:val="ru-RU"/>
                <w:rFonts w:ascii="Times New Roman" w:hAnsi="Times New Roman" w:cs="Times New Roman"/>
                <w:sz w:val="22"/>
                <w:szCs w:val="22"/>
              </w:rPr>
              <w:t>Количество объектов недвижимости в кадастровых кварталах, в отношении которых проведены комплексные кадастровые работы; 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 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 Позиция Российской Федерации в исследовании "Ведение бизнеса" Всемирного банка по показателю "регистрация собственности"</w:t>
            </w:r>
          </w:p>
        </w:tc>
      </w:tr>
      <w:tr>
        <w:tc>
          <w:tcPr>
            <w:tcW w:w="8" w:type="pct"/>
            <w:vAlign w:val="top"/>
          </w:tcPr>
          <w:p>
            <w:pPr>
              <w:jc w:val="center"/>
            </w:pPr>
            <w:r>
              <w:rPr>
                <w:lang w:val="ru-RU"/>
                <w:rFonts w:ascii="Times New Roman" w:hAnsi="Times New Roman" w:cs="Times New Roman"/>
                <w:sz w:val="22"/>
                <w:szCs w:val="22"/>
              </w:rPr>
              <w:t>2</w:t>
            </w:r>
          </w:p>
        </w:tc>
        <w:tc>
          <w:tcPr>
            <w:tcW w:w="43" w:type="pct"/>
            <w:vAlign w:val="top"/>
          </w:tcPr>
          <w:p>
            <w:pPr/>
            <w:r>
              <w:rPr>
                <w:lang w:val="ru-RU"/>
                <w:rFonts w:ascii="Times New Roman" w:hAnsi="Times New Roman" w:cs="Times New Roman"/>
                <w:sz w:val="22"/>
                <w:szCs w:val="22"/>
              </w:rPr>
              <w:t>Основное мероприятие 3.2. Землеустройство и мониторинг состояния и использования земельных ресурсов</w:t>
            </w:r>
          </w:p>
        </w:tc>
        <w:tc>
          <w:tcPr>
            <w:tcW w:w="25" w:type="pct"/>
            <w:vAlign w:val="top"/>
          </w:tcPr>
          <w:p>
            <w:pPr/>
            <w:r>
              <w:rPr>
                <w:lang w:val="ru-RU"/>
                <w:rFonts w:ascii="Times New Roman" w:hAnsi="Times New Roman" w:cs="Times New Roman"/>
                <w:sz w:val="22"/>
                <w:szCs w:val="22"/>
              </w:rPr>
              <w:t>Федеральная служба государственной регистрации, кадастра и картографии (Заместитель руководителя, Смирнов М.С.)</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повышение эффективности использования земельных ресурсов, в том числе в целях массового жилищного строительства и рекультивации территорий, занятых полигонами твердых бытовых отходов (свалками) путем обеспечения органов государственной власти, органов местного самоуправления и других заинтересованных лиц актуализированной информацией о состоянии и использовании земель</w:t>
            </w:r>
          </w:p>
        </w:tc>
        <w:tc>
          <w:tcPr>
            <w:tcW w:w="69" w:type="pct"/>
            <w:vAlign w:val="top"/>
          </w:tcPr>
          <w:p>
            <w:pPr/>
            <w:r>
              <w:rPr>
                <w:lang w:val="ru-RU"/>
                <w:rFonts w:ascii="Times New Roman" w:hAnsi="Times New Roman" w:cs="Times New Roman"/>
                <w:sz w:val="22"/>
                <w:szCs w:val="22"/>
              </w:rPr>
              <w:t>наблюдение за земельными  ресурсами в результате проведения мероприятий по мониторингу состояния и использования земель (за исключением земель сельскохозяйственного назначения) и землеустройству; создание условий для эффективного использования земель</w:t>
            </w:r>
          </w:p>
        </w:tc>
        <w:tc>
          <w:tcPr>
            <w:tcW w:w="51" w:type="pct"/>
            <w:vAlign w:val="top"/>
          </w:tcPr>
          <w:p>
            <w:pPr/>
            <w:r>
              <w:rPr>
                <w:lang w:val="ru-RU"/>
                <w:rFonts w:ascii="Times New Roman" w:hAnsi="Times New Roman" w:cs="Times New Roman"/>
                <w:sz w:val="22"/>
                <w:szCs w:val="22"/>
              </w:rP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tc>
      </w:tr>
      <w:tr>
        <w:tc>
          <w:tcPr>
            <w:tcW w:w="8" w:type="pct"/>
            <w:vAlign w:val="top"/>
          </w:tcPr>
          <w:p>
            <w:pPr>
              <w:jc w:val="center"/>
            </w:pPr>
            <w:r>
              <w:rPr>
                <w:lang w:val="ru-RU"/>
                <w:rFonts w:ascii="Times New Roman" w:hAnsi="Times New Roman" w:cs="Times New Roman"/>
                <w:sz w:val="22"/>
                <w:szCs w:val="22"/>
              </w:rPr>
              <w:t>3</w:t>
            </w:r>
          </w:p>
        </w:tc>
        <w:tc>
          <w:tcPr>
            <w:tcW w:w="43" w:type="pct"/>
            <w:vAlign w:val="top"/>
          </w:tcPr>
          <w:p>
            <w:pPr/>
            <w:r>
              <w:rPr>
                <w:lang w:val="ru-RU"/>
                <w:rFonts w:ascii="Times New Roman" w:hAnsi="Times New Roman" w:cs="Times New Roman"/>
                <w:sz w:val="22"/>
                <w:szCs w:val="22"/>
              </w:rPr>
              <w:t>Основное мероприятие 3.3. Развитие инфраструктуры пространственных данных Российской Федерации</w:t>
            </w:r>
          </w:p>
        </w:tc>
        <w:tc>
          <w:tcPr>
            <w:tcW w:w="25" w:type="pct"/>
            <w:vAlign w:val="top"/>
          </w:tcPr>
          <w:p>
            <w:pPr/>
            <w:r>
              <w:rPr>
                <w:lang w:val="ru-RU"/>
                <w:rFonts w:ascii="Times New Roman" w:hAnsi="Times New Roman" w:cs="Times New Roman"/>
                <w:sz w:val="22"/>
                <w:szCs w:val="22"/>
              </w:rPr>
              <w:t>Федеральная служба государственной регистрации, кадастра и картографии (Заместитель руководителя, Ребрий А.В. )</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создание высокоэффективной системы геодезического и картографического обеспечения Российской Федерации; топографо-геодезическое и картографическое обеспечение делимитации, демаркации и проверки прохождения линии государственной границы Российской Федерации</w:t>
            </w:r>
          </w:p>
        </w:tc>
        <w:tc>
          <w:tcPr>
            <w:tcW w:w="69" w:type="pct"/>
            <w:vAlign w:val="top"/>
          </w:tcPr>
          <w:p>
            <w:pPr/>
            <w:r>
              <w:rPr>
                <w:lang w:val="ru-RU"/>
                <w:rFonts w:ascii="Times New Roman" w:hAnsi="Times New Roman" w:cs="Times New Roman"/>
                <w:sz w:val="22"/>
                <w:szCs w:val="22"/>
              </w:rPr>
              <w:t>оптимизация и модернизация главной высотной основы на территории Российской Федерации;   создание новых пунктов фундаментальной гравиметрической сети;  создание и обновление цифровых топографических карт и цифровых топографических карт открытого пользования на территории Российской Федерации; подготовка итоговых документов делимитации, демаркации и проверки прохождения линии государственной границы Российской Федерации; развитие инфраструктуры пространственных данных Российской Федерации</w:t>
            </w:r>
          </w:p>
        </w:tc>
        <w:tc>
          <w:tcPr>
            <w:tcW w:w="51" w:type="pct"/>
            <w:vAlign w:val="top"/>
          </w:tcPr>
          <w:p>
            <w:pPr/>
            <w:r>
              <w:rPr>
                <w:lang w:val="ru-RU"/>
                <w:rFonts w:ascii="Times New Roman" w:hAnsi="Times New Roman" w:cs="Times New Roman"/>
                <w:sz w:val="22"/>
                <w:szCs w:val="22"/>
              </w:rPr>
              <w:t>Обеспеченность территории Российской Федерации актуальными цифровыми  топографическими картами масштаба 1:25 000</w:t>
            </w:r>
          </w:p>
        </w:tc>
      </w:tr>
      <w:tr>
        <w:tc>
          <w:tcPr>
            <w:tcW w:w="8" w:type="pct"/>
            <w:vAlign w:val="top"/>
            <w:vMerge w:val="restart"/>
          </w:tcPr>
          <w:p>
            <w:pPr>
              <w:jc w:val="center"/>
            </w:pPr>
            <w:r>
              <w:rPr>
                <w:lang w:val="ru-RU"/>
                <w:rFonts w:ascii="Times New Roman" w:hAnsi="Times New Roman" w:cs="Times New Roman"/>
                <w:sz w:val="22"/>
                <w:szCs w:val="22"/>
              </w:rPr>
              <w:t>4</w:t>
            </w:r>
          </w:p>
        </w:tc>
        <w:tc>
          <w:tcPr>
            <w:tcW w:w="43" w:type="pct"/>
            <w:vAlign w:val="top"/>
            <w:vMerge w:val="restart"/>
          </w:tcPr>
          <w:p>
            <w:pPr/>
            <w:r>
              <w:rPr>
                <w:lang w:val="ru-RU"/>
                <w:rFonts w:ascii="Times New Roman" w:hAnsi="Times New Roman" w:cs="Times New Roman"/>
                <w:sz w:val="22"/>
                <w:szCs w:val="22"/>
              </w:rPr>
              <w:t>Основное мероприятие 3.4. Совершенствование нормативно-правового регулирования в сфере реализации подпрограммы</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(Директор Департамента недвижимости, Бутовецкий А.И.)</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22.02.2020</w:t>
            </w:r>
          </w:p>
        </w:tc>
        <w:tc>
          <w:tcPr>
            <w:tcW w:w="69" w:type="pct"/>
            <w:vAlign w:val="top"/>
          </w:tcPr>
          <w:p>
            <w:pPr/>
            <w:r>
              <w:rPr>
                <w:lang w:val="ru-RU"/>
                <w:rFonts w:ascii="Times New Roman" w:hAnsi="Times New Roman" w:cs="Times New Roman"/>
                <w:sz w:val="22"/>
                <w:szCs w:val="22"/>
              </w:rPr>
              <w:t>утверждение нормативной 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 в том числе: создание условий для эффективного использования земельных участков, сочетающегося с общественными потребностями и устойчивым развитием территорий; обеспечение гражданского оборота земельных участков и в целом недвижимого имущества с наименьшими издержками, обеспечивающими защиту прав на недвижимое имущество, имущественных интересов правообладателей земельных участков, налогообложение недвижимости, поддержку рынка недвижимости</w:t>
            </w:r>
          </w:p>
        </w:tc>
        <w:tc>
          <w:tcPr>
            <w:tcW w:w="69" w:type="pct"/>
            <w:vAlign w:val="top"/>
          </w:tcPr>
          <w:p>
            <w:pPr/>
            <w:r>
              <w:rPr>
                <w:lang w:val="ru-RU"/>
                <w:rFonts w:ascii="Times New Roman" w:hAnsi="Times New Roman" w:cs="Times New Roman"/>
                <w:sz w:val="22"/>
                <w:szCs w:val="22"/>
              </w:rPr>
              <w:t>совершенствование нормативно-правовой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w:t>
            </w:r>
          </w:p>
        </w:tc>
        <w:tc>
          <w:tcPr>
            <w:tcW w:w="51" w:type="pct"/>
            <w:vAlign w:val="top"/>
            <w:vMerge w:val="restart"/>
          </w:tcPr>
          <w:p>
            <w:pPr/>
            <w:r>
              <w:rPr>
                <w:lang w:val="ru-RU"/>
                <w:rFonts w:ascii="Times New Roman" w:hAnsi="Times New Roman" w:cs="Times New Roman"/>
                <w:sz w:val="22"/>
                <w:szCs w:val="22"/>
              </w:rP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 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 Обеспеченность территории Российской Федерации актуальными цифровыми  топографическими картами масштаба 1:25 000</w:t>
            </w:r>
          </w:p>
        </w:tc>
      </w:tr>
      <w:tr>
        <w:tc>
          <w:tcPr>
            <w:tcW w:w="8" w:type="pct"/>
            <w:vMerge/>
          </w:tcPr>
          <w:p>
            <w:pPr/>
          </w:p>
        </w:tc>
        <w:tc>
          <w:tcPr>
            <w:tcW w:w="43" w:type="pct"/>
            <w:vMerge/>
          </w:tcPr>
          <w:p>
            <w:pPr/>
          </w:p>
        </w:tc>
        <w:tc>
          <w:tcPr>
            <w:tcW w:w="25" w:type="pct"/>
            <w:vAlign w:val="top"/>
          </w:tcPr>
          <w:p>
            <w:pPr/>
            <w:r>
              <w:rPr>
                <w:lang w:val="ru-RU"/>
                <w:rFonts w:ascii="Times New Roman" w:hAnsi="Times New Roman" w:cs="Times New Roman"/>
                <w:sz w:val="22"/>
                <w:szCs w:val="22"/>
              </w:rPr>
              <w:t>Федеральная служба государственной регистрации, кадастра и картографии (Статс-секретарь - заместитель руководителя, Бутовецкий А.И.)</w:t>
            </w:r>
          </w:p>
        </w:tc>
        <w:tc>
          <w:tcPr>
            <w:tcW w:w="13" w:type="pct"/>
            <w:vAlign w:val="top"/>
          </w:tcPr>
          <w:p>
            <w:pPr>
              <w:jc w:val="center"/>
            </w:pPr>
            <w:r>
              <w:rPr>
                <w:lang w:val="ru-RU"/>
                <w:rFonts w:ascii="Times New Roman" w:hAnsi="Times New Roman" w:cs="Times New Roman"/>
                <w:sz w:val="22"/>
                <w:szCs w:val="22"/>
              </w:rPr>
              <w:t>23.02.2020</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утверждение нормативной 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 в том числе: создание условий для эффективного использования земельных участков, сочетающегося с общественными потребностями и устойчивым развитием территорий; обеспечение гражданского оборота земельных участков и в целом недвижимого имущества с наименьшими издержками, обеспечивающими защиту прав на недвижимое имущество, имущественных интересов правообладателей земельных участков, налогообложение недвижимости, поддержку рынка недвижимости</w:t>
            </w:r>
          </w:p>
        </w:tc>
        <w:tc>
          <w:tcPr>
            <w:tcW w:w="69" w:type="pct"/>
            <w:vAlign w:val="top"/>
          </w:tcPr>
          <w:p>
            <w:pPr/>
            <w:r>
              <w:rPr>
                <w:lang w:val="ru-RU"/>
                <w:rFonts w:ascii="Times New Roman" w:hAnsi="Times New Roman" w:cs="Times New Roman"/>
                <w:sz w:val="22"/>
                <w:szCs w:val="22"/>
              </w:rPr>
              <w:t>совершенствование нормативно-правовой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w:t>
            </w:r>
          </w:p>
        </w:tc>
        <w:tc>
          <w:tcPr>
            <w:tcW w:w="51" w:type="pct"/>
            <w:vMerge/>
          </w:tcPr>
          <w:p>
            <w:pPr/>
          </w:p>
        </w:tc>
      </w:tr>
      <w:tr>
        <w:tc>
          <w:tcPr>
            <w:tcW w:w="8" w:type="pct"/>
            <w:vAlign w:val="top"/>
          </w:tcPr>
          <w:p>
            <w:pPr>
              <w:jc w:val="center"/>
            </w:pPr>
            <w:r>
              <w:rPr>
                <w:lang w:val="ru-RU"/>
                <w:rFonts w:ascii="Times New Roman" w:hAnsi="Times New Roman" w:cs="Times New Roman"/>
                <w:sz w:val="22"/>
                <w:szCs w:val="22"/>
              </w:rPr>
              <w:t>6</w:t>
            </w:r>
          </w:p>
        </w:tc>
        <w:tc>
          <w:tcPr>
            <w:tcW w:w="43" w:type="pct"/>
            <w:vAlign w:val="top"/>
          </w:tcPr>
          <w:p>
            <w:pPr/>
            <w:r>
              <w:rPr>
                <w:lang w:val="ru-RU"/>
                <w:rFonts w:ascii="Times New Roman" w:hAnsi="Times New Roman" w:cs="Times New Roman"/>
                <w:sz w:val="22"/>
                <w:szCs w:val="22"/>
              </w:rPr>
              <w:t>Основное мероприятие 3.D2. Федеральный проект "Информационная инфраструктура"</w:t>
            </w:r>
          </w:p>
        </w:tc>
        <w:tc>
          <w:tcPr>
            <w:tcW w:w="25" w:type="pct"/>
            <w:vAlign w:val="top"/>
          </w:tcPr>
          <w:p>
            <w:pPr/>
            <w:r>
              <w:rPr>
                <w:lang w:val="ru-RU"/>
                <w:rFonts w:ascii="Times New Roman" w:hAnsi="Times New Roman" w:cs="Times New Roman"/>
                <w:sz w:val="22"/>
                <w:szCs w:val="22"/>
              </w:rPr>
              <w:t>Федеральная служба государственной регистрации, кадастра и картографии (Заместитель руководителя, Ребрий А.В. )</w:t>
            </w:r>
          </w:p>
        </w:tc>
        <w:tc>
          <w:tcPr>
            <w:tcW w:w="13" w:type="pct"/>
            <w:vAlign w:val="top"/>
          </w:tcPr>
          <w:p>
            <w:pPr>
              <w:jc w:val="center"/>
            </w:pPr>
            <w:r>
              <w:rPr>
                <w:lang w:val="ru-RU"/>
                <w:rFonts w:ascii="Times New Roman" w:hAnsi="Times New Roman" w:cs="Times New Roman"/>
                <w:sz w:val="22"/>
                <w:szCs w:val="22"/>
              </w:rPr>
              <w:t>01.01.2019</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обеспечение способов предоставления в электронном виде пространственных данных и материалов, содержащихся в федеральном фонде пространственных данных; создание единой электронной картографической основы и  государственной информационной системы ведения, обеспечение ее использования в деятельности не менее 5 заинтересованных федеральных органов исполнительной власти; создание государственной информационной системы федеральный портал пространственных данных; создание федеральной сети геодезических станций, обеспечивающих повышение точности определения координат; внедрение технологии «искусственный интеллект», «большие данные» и «роботизация» в рамках осуществления учетно-регистрационных действий в Российской Федерации; обеспечение технологической независимости и безопасности функционирования аппаратных средств и инфраструктуры обработки данных сферы государственной регистрации прав на недвижимое имущество и кадастрового учета территории Российской Федерации</w:t>
            </w:r>
          </w:p>
        </w:tc>
        <w:tc>
          <w:tcPr>
            <w:tcW w:w="69" w:type="pct"/>
            <w:vAlign w:val="top"/>
          </w:tcPr>
          <w:p>
            <w:pPr/>
            <w:r>
              <w:rPr>
                <w:lang w:val="ru-RU"/>
                <w:rFonts w:ascii="Times New Roman" w:hAnsi="Times New Roman" w:cs="Times New Roman"/>
                <w:sz w:val="22"/>
                <w:szCs w:val="22"/>
              </w:rPr>
              <w:t>разработка, ввод в эксплуатацию, развитие и эксплуатация государственной информационной системы федеральный портал пространственных данных, обеспечивающей доступ к сведениям, содержащимся в федеральном фонде пространственных данных; разработка, ввод в эксплуатацию, развитие и эксплуатация государственной информационной системы ведения Единой электронной картографической основы; создание и обновление единой электронной картографической основы, в том числе крупных масштабов, в целях наполнения государственной информационной системы ведения Единой электронной картографической основы; разработка и утверждение концепции создания федеральной сети геодезических станций, включая сервисы и географию их использования потребителями, технико-экономические показатели создания и эксплуатации сети; создание и ввод в эксплуатацию "пилотных зон" федеральной сети геодезических базовых станций не менее, чем в 3 регионах Российской Федерации; создание федеральной сети геодезических станций, обеспечивающих повышение точности определения координат, а также центра интеграции сетей геодезических станций и обработки получаемой информации; разработка функционала Единого государственного реестра недвижимости по автоматизации с применением технологий распознавания сканированных документов, поступающих в Росреестр в рамках проведения учётно-регистрационных действий, при помощи технологии «машинное обучение»; разработка функционала Единого государственного реестра недвижимости по интеллектуальному сопровождению учётно-регистрационных действий, включающего в себя ведение и отображение справочной статистической информации о схожей практике осуществления учётно-регистрационных действий, а также формирование аналитических срезов для обнаружения потенциально «роботизируемых» учётно-регистрационных действий, в целях накопления практики, основанному на технологиях «большие данные» и «машинное обучение»; разработка функционала Единого государственного реестра недвижимости по минимизации влияния «человеческого фактора» при осуществлении учетно-регистрационных действий и типовых процессов с последующим самообучением системы и валидацией государственным регистратором юридически значимого действия; поставка средств криптографической защиты информации; создание ведомственного центра управления инцидентами информационной безопасности</w:t>
            </w:r>
          </w:p>
        </w:tc>
        <w:tc>
          <w:tcPr>
            <w:tcW w:w="51" w:type="pct"/>
            <w:vAlign w:val="top"/>
          </w:tcPr>
          <w:p>
            <w:pPr/>
            <w:r>
              <w:rPr>
                <w:lang w:val="ru-RU"/>
                <w:rFonts w:ascii="Times New Roman" w:hAnsi="Times New Roman" w:cs="Times New Roman"/>
                <w:sz w:val="22"/>
                <w:szCs w:val="22"/>
              </w:rP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r>
      <w:tr>
        <w:tc>
          <w:tcPr>
            <w:tcW w:w="8" w:type="pct"/>
            <w:vAlign w:val="top"/>
          </w:tcPr>
          <w:p>
            <w:pPr>
              <w:jc w:val="center"/>
            </w:pPr>
          </w:p>
        </w:tc>
        <w:tc>
          <w:tcPr>
            <w:tcW w:w="43" w:type="pct"/>
            <w:gridSpan w:val="7"/>
          </w:tcPr>
          <w:p>
            <w:pPr>
              <w:jc w:val="center"/>
            </w:pPr>
            <w:r>
              <w:rPr>
                <w:lang w:val="ru-RU"/>
                <w:rFonts w:ascii="Times New Roman" w:hAnsi="Times New Roman" w:cs="Times New Roman"/>
                <w:sz w:val="22"/>
                <w:szCs w:val="22"/>
              </w:rPr>
              <w:t>Подпрограмма 4. Совершенствование системы государственного управления</w:t>
            </w:r>
          </w:p>
        </w:tc>
      </w:tr>
      <w:tr>
        <w:tc>
          <w:tcPr>
            <w:tcW w:w="8" w:type="pct"/>
            <w:vAlign w:val="top"/>
          </w:tcPr>
          <w:p>
            <w:pPr>
              <w:jc w:val="center"/>
            </w:pPr>
            <w:r>
              <w:rPr>
                <w:lang w:val="ru-RU"/>
                <w:rFonts w:ascii="Times New Roman" w:hAnsi="Times New Roman" w:cs="Times New Roman"/>
                <w:sz w:val="22"/>
                <w:szCs w:val="22"/>
              </w:rPr>
              <w:t>1</w:t>
            </w:r>
          </w:p>
        </w:tc>
        <w:tc>
          <w:tcPr>
            <w:tcW w:w="43" w:type="pct"/>
            <w:vAlign w:val="top"/>
          </w:tcPr>
          <w:p>
            <w:pPr/>
            <w:r>
              <w:rPr>
                <w:lang w:val="ru-RU"/>
                <w:rFonts w:ascii="Times New Roman" w:hAnsi="Times New Roman" w:cs="Times New Roman"/>
                <w:sz w:val="22"/>
                <w:szCs w:val="22"/>
              </w:rPr>
              <w:t>Основное мероприятие 4.1. Совершенствование предоставления государственных услуг и исполнения государственных функций</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(Статс-секретарь - заместитель Министра экономического развития Российской Федерации, Херсонцев А.И.)</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оптимизация исполнения государственных (муниципальных) функций и предоставления государственных (муниципальных) услуг; повышение качества и доступности государственных (муниципальных) услуг, предоставляемых органами власти</w:t>
            </w:r>
          </w:p>
        </w:tc>
        <w:tc>
          <w:tcPr>
            <w:tcW w:w="69" w:type="pct"/>
            <w:vAlign w:val="top"/>
          </w:tcPr>
          <w:p>
            <w:pPr/>
            <w:r>
              <w:rPr>
                <w:lang w:val="ru-RU"/>
                <w:rFonts w:ascii="Times New Roman" w:hAnsi="Times New Roman" w:cs="Times New Roman"/>
                <w:sz w:val="22"/>
                <w:szCs w:val="22"/>
              </w:rPr>
              <w:t>методическая поддержка и мониторинг реализации проекта по созданию и развитию сети многофункциональных центров предоставления государственных и муниципальных услуг; мониторинг уровня удовлетворенности граждан Российской Федерации качеством предоставления государственных и муниципальных услуг</w:t>
            </w:r>
          </w:p>
        </w:tc>
        <w:tc>
          <w:tcPr>
            <w:tcW w:w="51" w:type="pct"/>
            <w:vAlign w:val="top"/>
          </w:tcPr>
          <w:p>
            <w:pPr/>
            <w:r>
              <w:rPr>
                <w:lang w:val="ru-RU"/>
                <w:rFonts w:ascii="Times New Roman" w:hAnsi="Times New Roman" w:cs="Times New Roman"/>
                <w:sz w:val="22"/>
                <w:szCs w:val="22"/>
              </w:rPr>
              <w:t>Уровень удовлетворенности граждан Российской Федерации качеством предоставления государственных и муниципальных услуг; Доля респондентов, отметивших снижение общего объема административной нагрузки, в общем числе опрошенных респондентов</w:t>
            </w:r>
          </w:p>
        </w:tc>
      </w:tr>
      <w:tr>
        <w:tc>
          <w:tcPr>
            <w:tcW w:w="8" w:type="pct"/>
            <w:vAlign w:val="top"/>
          </w:tcPr>
          <w:p>
            <w:pPr>
              <w:jc w:val="center"/>
            </w:pPr>
            <w:r>
              <w:rPr>
                <w:lang w:val="ru-RU"/>
                <w:rFonts w:ascii="Times New Roman" w:hAnsi="Times New Roman" w:cs="Times New Roman"/>
                <w:sz w:val="22"/>
                <w:szCs w:val="22"/>
              </w:rPr>
              <w:t>2</w:t>
            </w:r>
          </w:p>
        </w:tc>
        <w:tc>
          <w:tcPr>
            <w:tcW w:w="43" w:type="pct"/>
            <w:vAlign w:val="top"/>
          </w:tcPr>
          <w:p>
            <w:pPr/>
            <w:r>
              <w:rPr>
                <w:lang w:val="ru-RU"/>
                <w:rFonts w:ascii="Times New Roman" w:hAnsi="Times New Roman" w:cs="Times New Roman"/>
                <w:sz w:val="22"/>
                <w:szCs w:val="22"/>
              </w:rPr>
              <w:t>Основное мероприятие 4.2. Улучшение регуляторной среды</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(Статс-секретарь - заместитель Министра экономического развития Российской Федерации, Херсонцев А.И.)</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совершенствование правового регулирования осуществления контрольно-надзорной деятельности как в части базового регулирования в рамках системообразующего федерального закона о государственном контроле (надзоре) и муниципальном контроле, так и в части корреспондирующих ему положений отраслевых федеральных законов, а также подзаконных правовых актов,  принятых в его развитие, и актуализированных положений о видах федерального государственного контроля (надзора); обеспечение эффективного функционирования общегосударственной модели саморегулирования</w:t>
            </w:r>
          </w:p>
        </w:tc>
        <w:tc>
          <w:tcPr>
            <w:tcW w:w="69" w:type="pct"/>
            <w:vAlign w:val="top"/>
          </w:tcPr>
          <w:p>
            <w:pPr/>
            <w:r>
              <w:rPr>
                <w:lang w:val="ru-RU"/>
                <w:rFonts w:ascii="Times New Roman" w:hAnsi="Times New Roman" w:cs="Times New Roman"/>
                <w:sz w:val="22"/>
                <w:szCs w:val="22"/>
              </w:rPr>
              <w:t>совершенствование системы государственного контроля и надзора; проведение мониторинга деятельности контрольных и надзорных органов; развитие механизмов саморегулирования в отраслях экономики и сегментах рынка; обеспечение эффективного функционирования общегосударственной модели саморегулирования</w:t>
            </w:r>
          </w:p>
        </w:tc>
        <w:tc>
          <w:tcPr>
            <w:tcW w:w="51" w:type="pct"/>
            <w:vAlign w:val="top"/>
          </w:tcPr>
          <w:p>
            <w:pPr/>
            <w:r>
              <w:rPr>
                <w:lang w:val="ru-RU"/>
                <w:rFonts w:ascii="Times New Roman" w:hAnsi="Times New Roman" w:cs="Times New Roman"/>
                <w:sz w:val="22"/>
                <w:szCs w:val="22"/>
              </w:rPr>
              <w:t>Рост индекса качества администрирования контрольно-надзорных функций; Уровень удовлетворенности граждан Российской Федерации качеством предоставления государственных и муниципальных услуг; Доля респондентов, отметивших снижение общего объема административной нагрузки, в общем числе опрошенных респондентов</w:t>
            </w:r>
          </w:p>
        </w:tc>
      </w:tr>
      <w:tr>
        <w:tc>
          <w:tcPr>
            <w:tcW w:w="8" w:type="pct"/>
            <w:vAlign w:val="top"/>
          </w:tcPr>
          <w:p>
            <w:pPr>
              <w:jc w:val="center"/>
            </w:pPr>
            <w:r>
              <w:rPr>
                <w:lang w:val="ru-RU"/>
                <w:rFonts w:ascii="Times New Roman" w:hAnsi="Times New Roman" w:cs="Times New Roman"/>
                <w:sz w:val="22"/>
                <w:szCs w:val="22"/>
              </w:rPr>
              <w:t>3</w:t>
            </w:r>
          </w:p>
        </w:tc>
        <w:tc>
          <w:tcPr>
            <w:tcW w:w="43" w:type="pct"/>
            <w:vAlign w:val="top"/>
          </w:tcPr>
          <w:p>
            <w:pPr/>
            <w:r>
              <w:rPr>
                <w:lang w:val="ru-RU"/>
                <w:rFonts w:ascii="Times New Roman" w:hAnsi="Times New Roman" w:cs="Times New Roman"/>
                <w:sz w:val="22"/>
                <w:szCs w:val="22"/>
              </w:rPr>
              <w:t>Основное мероприятие 4.3. Формирование единой национальной системы аккредитации</w:t>
            </w:r>
          </w:p>
        </w:tc>
        <w:tc>
          <w:tcPr>
            <w:tcW w:w="25" w:type="pct"/>
            <w:vAlign w:val="top"/>
          </w:tcPr>
          <w:p>
            <w:pPr/>
            <w:r>
              <w:rPr>
                <w:lang w:val="ru-RU"/>
                <w:rFonts w:ascii="Times New Roman" w:hAnsi="Times New Roman" w:cs="Times New Roman"/>
                <w:sz w:val="22"/>
                <w:szCs w:val="22"/>
              </w:rPr>
              <w:t>Федеральная служба по аккредитации (Руководитель Федеральной службы по аккредитации, Скрыпник Н.В.)</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формирование единой национальной системы аккредитации, соответствующей международным стандартам, способствующей обеспечению международного признания результатов деятельности аккредитованных лиц</w:t>
            </w:r>
          </w:p>
        </w:tc>
        <w:tc>
          <w:tcPr>
            <w:tcW w:w="69" w:type="pct"/>
            <w:vAlign w:val="top"/>
          </w:tcPr>
          <w:p>
            <w:pPr/>
            <w:r>
              <w:rPr>
                <w:lang w:val="ru-RU"/>
                <w:rFonts w:ascii="Times New Roman" w:hAnsi="Times New Roman" w:cs="Times New Roman"/>
                <w:sz w:val="22"/>
                <w:szCs w:val="22"/>
              </w:rPr>
              <w:t>развитие системы нормативного правового регулирования единой национальной системы аккредитации;  обеспечение деятельности центрального аппарата и территориальных управлений Росаккредитации; развитие информационно-телекоммуникационной инфраструктуры национального органа по аккредитации; организационно-методическое обеспечение создания института независимых экспертов по аккредитации</w:t>
            </w:r>
          </w:p>
        </w:tc>
        <w:tc>
          <w:tcPr>
            <w:tcW w:w="51" w:type="pct"/>
            <w:vAlign w:val="top"/>
          </w:tcPr>
          <w:p>
            <w:pPr/>
            <w:r>
              <w:rPr>
                <w:lang w:val="ru-RU"/>
                <w:rFonts w:ascii="Times New Roman" w:hAnsi="Times New Roman" w:cs="Times New Roman"/>
                <w:sz w:val="22"/>
                <w:szCs w:val="22"/>
              </w:rPr>
              <w:t>Доля государственных услуг, предоставленных Росаккредитацией в электронной форме; Уровень удовлетворенности юридических лиц и индивидуальных предпринимателей качеством предоставления государственной услуги по аккредитации</w:t>
            </w:r>
          </w:p>
        </w:tc>
      </w:tr>
      <w:tr>
        <w:tc>
          <w:tcPr>
            <w:tcW w:w="8" w:type="pct"/>
            <w:vAlign w:val="top"/>
          </w:tcPr>
          <w:p>
            <w:pPr>
              <w:jc w:val="center"/>
            </w:pPr>
            <w:r>
              <w:rPr>
                <w:lang w:val="ru-RU"/>
                <w:rFonts w:ascii="Times New Roman" w:hAnsi="Times New Roman" w:cs="Times New Roman"/>
                <w:sz w:val="22"/>
                <w:szCs w:val="22"/>
              </w:rPr>
              <w:t>4</w:t>
            </w:r>
          </w:p>
        </w:tc>
        <w:tc>
          <w:tcPr>
            <w:tcW w:w="43" w:type="pct"/>
            <w:vAlign w:val="top"/>
          </w:tcPr>
          <w:p>
            <w:pPr/>
            <w:r>
              <w:rPr>
                <w:lang w:val="ru-RU"/>
                <w:rFonts w:ascii="Times New Roman" w:hAnsi="Times New Roman" w:cs="Times New Roman"/>
                <w:sz w:val="22"/>
                <w:szCs w:val="22"/>
              </w:rPr>
              <w:t>Основное мероприятие 4.П1. Приоритетная программа "Реформа контрольной и надзорной деятельности"</w:t>
            </w:r>
          </w:p>
        </w:tc>
        <w:tc>
          <w:tcPr>
            <w:tcW w:w="25" w:type="pct"/>
            <w:vAlign w:val="top"/>
          </w:tcPr>
          <w:p>
            <w:pPr/>
            <w:r>
              <w:rPr>
                <w:lang w:val="ru-RU"/>
                <w:rFonts w:ascii="Times New Roman" w:hAnsi="Times New Roman" w:cs="Times New Roman"/>
                <w:sz w:val="22"/>
                <w:szCs w:val="22"/>
              </w:rPr>
              <w:t>Управление делами Президента Российской Федерации (Первый заместитель, Аброськин Н.П.)</w:t>
            </w:r>
          </w:p>
        </w:tc>
        <w:tc>
          <w:tcPr>
            <w:tcW w:w="13" w:type="pct"/>
            <w:vAlign w:val="top"/>
          </w:tcPr>
          <w:p>
            <w:pPr>
              <w:jc w:val="center"/>
            </w:pPr>
            <w:r>
              <w:rPr>
                <w:lang w:val="ru-RU"/>
                <w:rFonts w:ascii="Times New Roman" w:hAnsi="Times New Roman" w:cs="Times New Roman"/>
                <w:sz w:val="22"/>
                <w:szCs w:val="22"/>
              </w:rPr>
              <w:t>21.12.2016</w:t>
            </w:r>
          </w:p>
        </w:tc>
        <w:tc>
          <w:tcPr>
            <w:tcW w:w="13" w:type="pct"/>
            <w:vAlign w:val="top"/>
          </w:tcPr>
          <w:p>
            <w:pPr>
              <w:jc w:val="center"/>
            </w:pPr>
            <w:r>
              <w:rPr>
                <w:lang w:val="ru-RU"/>
                <w:rFonts w:ascii="Times New Roman" w:hAnsi="Times New Roman" w:cs="Times New Roman"/>
                <w:sz w:val="22"/>
                <w:szCs w:val="22"/>
              </w:rPr>
              <w:t>31.12.2018</w:t>
            </w:r>
          </w:p>
        </w:tc>
        <w:tc>
          <w:tcPr>
            <w:tcW w:w="69" w:type="pct"/>
            <w:vAlign w:val="top"/>
          </w:tcPr>
          <w:p>
            <w:pPr/>
            <w:r>
              <w:rPr>
                <w:lang w:val="ru-RU"/>
                <w:rFonts w:ascii="Times New Roman" w:hAnsi="Times New Roman" w:cs="Times New Roman"/>
                <w:sz w:val="22"/>
                <w:szCs w:val="22"/>
              </w:rPr>
              <w:t>рост индекса качества администрирования контрольно-надзорных функций, включая оптимизацию использования трудовых, материальных и финансовых ресурсов, используемых при осуществлении государственного контроля (надзора) и муниципального контроля</w:t>
            </w:r>
          </w:p>
        </w:tc>
        <w:tc>
          <w:tcPr>
            <w:tcW w:w="69" w:type="pct"/>
            <w:vAlign w:val="top"/>
          </w:tcPr>
          <w:p>
            <w:pPr/>
            <w:r>
              <w:rPr>
                <w:lang w:val="ru-RU"/>
                <w:rFonts w:ascii="Times New Roman" w:hAnsi="Times New Roman" w:cs="Times New Roman"/>
                <w:sz w:val="22"/>
                <w:szCs w:val="22"/>
              </w:rPr>
              <w:t>экспертно-аналитическое сопровождение, координация и мониторинг реализации основных направлений приоритетной программы "Реформа контрольной и надзорной деятельности" осуществляются на базе автономной некоммерческой организации "Аналитический центр при Правительстве Российской Федерации"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Управление делами Президента Российской Федерации)</w:t>
            </w:r>
          </w:p>
        </w:tc>
        <w:tc>
          <w:tcPr>
            <w:tcW w:w="51" w:type="pct"/>
            <w:vAlign w:val="top"/>
          </w:tcPr>
          <w:p>
            <w:pPr/>
            <w:r>
              <w:rPr>
                <w:lang w:val="ru-RU"/>
                <w:rFonts w:ascii="Times New Roman" w:hAnsi="Times New Roman" w:cs="Times New Roman"/>
                <w:sz w:val="22"/>
                <w:szCs w:val="22"/>
              </w:rPr>
              <w:t>Рост индекса качества администрирования контрольно-надзорных функций</w:t>
            </w:r>
          </w:p>
        </w:tc>
      </w:tr>
      <w:tr>
        <w:tc>
          <w:tcPr>
            <w:tcW w:w="8" w:type="pct"/>
            <w:vAlign w:val="top"/>
          </w:tcPr>
          <w:p>
            <w:pPr>
              <w:jc w:val="center"/>
            </w:pPr>
            <w:r>
              <w:rPr>
                <w:lang w:val="ru-RU"/>
                <w:rFonts w:ascii="Times New Roman" w:hAnsi="Times New Roman" w:cs="Times New Roman"/>
                <w:sz w:val="22"/>
                <w:szCs w:val="22"/>
              </w:rPr>
              <w:t>5</w:t>
            </w:r>
          </w:p>
        </w:tc>
        <w:tc>
          <w:tcPr>
            <w:tcW w:w="43" w:type="pct"/>
            <w:vAlign w:val="top"/>
          </w:tcPr>
          <w:p>
            <w:pPr/>
            <w:r>
              <w:rPr>
                <w:lang w:val="ru-RU"/>
                <w:rFonts w:ascii="Times New Roman" w:hAnsi="Times New Roman" w:cs="Times New Roman"/>
                <w:sz w:val="22"/>
                <w:szCs w:val="22"/>
              </w:rPr>
              <w:t>Основное мероприятие 4.D1. Федеральный проект "Нормативное регулирование цифровой среды"</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(Исполняющий обязанности директора Департамента правовых основ цифровой экономики, Минаев А.В.)</w:t>
            </w:r>
          </w:p>
        </w:tc>
        <w:tc>
          <w:tcPr>
            <w:tcW w:w="13" w:type="pct"/>
            <w:vAlign w:val="top"/>
          </w:tcPr>
          <w:p>
            <w:pPr>
              <w:jc w:val="center"/>
            </w:pPr>
            <w:r>
              <w:rPr>
                <w:lang w:val="ru-RU"/>
                <w:rFonts w:ascii="Times New Roman" w:hAnsi="Times New Roman" w:cs="Times New Roman"/>
                <w:sz w:val="22"/>
                <w:szCs w:val="22"/>
              </w:rPr>
              <w:t>01.01.2019</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создание системы правового регулирования цифровой экономики, основанной на гибком подходе в каждой сфере, а также внедрение гражданского оборота на базе цифровых технологий</w:t>
            </w:r>
          </w:p>
        </w:tc>
        <w:tc>
          <w:tcPr>
            <w:tcW w:w="69" w:type="pct"/>
            <w:vAlign w:val="top"/>
          </w:tcPr>
          <w:p>
            <w:pPr/>
            <w:r>
              <w:rPr>
                <w:lang w:val="ru-RU"/>
                <w:rFonts w:ascii="Times New Roman" w:hAnsi="Times New Roman" w:cs="Times New Roman"/>
                <w:sz w:val="22"/>
                <w:szCs w:val="22"/>
              </w:rPr>
              <w:t>выполнение некоммерческой организацией Фонд развития  Центра разработки и коммерциализации новых технологий работ по совершенствованию регулирования в сфере цифровой экономики для обеспечения реализации мероприятий плана федерального проекта "Нормативное регулирование цифровой среды"; обеспечение экспертно-аналитической и научно-методической поддержки Минэкономразвития России как уполномоченного федерального органа исполнительной власти, ответственного за реализацию плана мероприятий «Нормативное регулирование» (федерального проекта «Нормативное регулирование цифровой среды») программы (национальной программы) «Цифровая экономика Российской Федерации»</w:t>
            </w:r>
          </w:p>
        </w:tc>
        <w:tc>
          <w:tcPr>
            <w:tcW w:w="51" w:type="pct"/>
            <w:vAlign w:val="top"/>
          </w:tcPr>
          <w:p>
            <w:pPr/>
            <w:r>
              <w:rPr>
                <w:lang w:val="ru-RU"/>
                <w:rFonts w:ascii="Times New Roman" w:hAnsi="Times New Roman" w:cs="Times New Roman"/>
                <w:sz w:val="22"/>
                <w:szCs w:val="22"/>
              </w:rPr>
              <w:t>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w:t>
            </w:r>
          </w:p>
        </w:tc>
      </w:tr>
      <w:tr>
        <w:tc>
          <w:tcPr>
            <w:tcW w:w="8" w:type="pct"/>
            <w:vAlign w:val="top"/>
          </w:tcPr>
          <w:p>
            <w:pPr>
              <w:jc w:val="center"/>
            </w:pPr>
            <w:r>
              <w:rPr>
                <w:lang w:val="ru-RU"/>
                <w:rFonts w:ascii="Times New Roman" w:hAnsi="Times New Roman" w:cs="Times New Roman"/>
                <w:sz w:val="22"/>
                <w:szCs w:val="22"/>
              </w:rPr>
              <w:t>6</w:t>
            </w:r>
          </w:p>
        </w:tc>
        <w:tc>
          <w:tcPr>
            <w:tcW w:w="43" w:type="pct"/>
            <w:vAlign w:val="top"/>
          </w:tcPr>
          <w:p>
            <w:pPr/>
            <w:r>
              <w:rPr>
                <w:lang w:val="ru-RU"/>
                <w:rFonts w:ascii="Times New Roman" w:hAnsi="Times New Roman" w:cs="Times New Roman"/>
                <w:sz w:val="22"/>
                <w:szCs w:val="22"/>
              </w:rPr>
              <w:t>Основное мероприятие 4.D6. Федеральный проект "Цифровое государственное управление"</w:t>
            </w:r>
          </w:p>
        </w:tc>
        <w:tc>
          <w:tcPr>
            <w:tcW w:w="25" w:type="pct"/>
            <w:vAlign w:val="top"/>
          </w:tcPr>
          <w:p>
            <w:pPr/>
            <w:r>
              <w:rPr>
                <w:lang w:val="ru-RU"/>
                <w:rFonts w:ascii="Times New Roman" w:hAnsi="Times New Roman" w:cs="Times New Roman"/>
                <w:sz w:val="22"/>
                <w:szCs w:val="22"/>
              </w:rPr>
              <w:t>Управление делами Президента Российской Федерации (Первый заместитель Управляющего делами Президента Российской Федерации, Аброськин Н.П.)</w:t>
            </w:r>
          </w:p>
        </w:tc>
        <w:tc>
          <w:tcPr>
            <w:tcW w:w="13" w:type="pct"/>
            <w:vAlign w:val="top"/>
          </w:tcPr>
          <w:p>
            <w:pPr>
              <w:jc w:val="center"/>
            </w:pPr>
            <w:r>
              <w:rPr>
                <w:lang w:val="ru-RU"/>
                <w:rFonts w:ascii="Times New Roman" w:hAnsi="Times New Roman" w:cs="Times New Roman"/>
                <w:sz w:val="22"/>
                <w:szCs w:val="22"/>
              </w:rPr>
              <w:t>01.01.2019</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реализация системы мониторинга, отчетности и методологического сопровождения внедрения изменений по цифровой трансформации реализации контрольно-надзорных функций, в целях оптимизации и повышения эффективности государственного управления</w:t>
            </w:r>
          </w:p>
        </w:tc>
        <w:tc>
          <w:tcPr>
            <w:tcW w:w="69" w:type="pct"/>
            <w:vAlign w:val="top"/>
          </w:tcPr>
          <w:p>
            <w:pPr/>
            <w:r>
              <w:rPr>
                <w:lang w:val="ru-RU"/>
                <w:rFonts w:ascii="Times New Roman" w:hAnsi="Times New Roman" w:cs="Times New Roman"/>
                <w:sz w:val="22"/>
                <w:szCs w:val="22"/>
              </w:rPr>
              <w:t>обеспечение информационно-аналитического и экспертно-аналитического сопровождения в сфере контрольной и надзорной деятельности (финансовым обеспечением реализации указанных направлений является субсидия автономной некоммерческой организации "Аналитический центр при Правительстве Российской Федерации" из федерального бюджета, главным распорядителем бюджетных средств которой является Управление делами Президента Российской Федерации)</w:t>
            </w:r>
          </w:p>
        </w:tc>
        <w:tc>
          <w:tcPr>
            <w:tcW w:w="51" w:type="pct"/>
            <w:vAlign w:val="top"/>
          </w:tcPr>
          <w:p>
            <w:pPr/>
            <w:r>
              <w:rPr>
                <w:lang w:val="ru-RU"/>
                <w:rFonts w:ascii="Times New Roman" w:hAnsi="Times New Roman" w:cs="Times New Roman"/>
                <w:sz w:val="22"/>
                <w:szCs w:val="22"/>
              </w:rPr>
              <w:t>Рост индекса качества администрирования контрольно-надзорных функций</w:t>
            </w:r>
          </w:p>
        </w:tc>
      </w:tr>
      <w:tr>
        <w:tc>
          <w:tcPr>
            <w:tcW w:w="8" w:type="pct"/>
            <w:vAlign w:val="top"/>
          </w:tcPr>
          <w:p>
            <w:pPr>
              <w:jc w:val="center"/>
            </w:pPr>
          </w:p>
        </w:tc>
        <w:tc>
          <w:tcPr>
            <w:tcW w:w="43" w:type="pct"/>
            <w:gridSpan w:val="7"/>
          </w:tcPr>
          <w:p>
            <w:pPr>
              <w:jc w:val="center"/>
            </w:pPr>
            <w:r>
              <w:rPr>
                <w:lang w:val="ru-RU"/>
                <w:rFonts w:ascii="Times New Roman" w:hAnsi="Times New Roman" w:cs="Times New Roman"/>
                <w:sz w:val="22"/>
                <w:szCs w:val="22"/>
              </w:rPr>
              <w:t>Подпрограмма 5. Стимулирование инноваций</w:t>
            </w:r>
          </w:p>
        </w:tc>
      </w:tr>
      <w:tr>
        <w:tc>
          <w:tcPr>
            <w:tcW w:w="8" w:type="pct"/>
            <w:vAlign w:val="top"/>
          </w:tcPr>
          <w:p>
            <w:pPr>
              <w:jc w:val="center"/>
            </w:pPr>
            <w:r>
              <w:rPr>
                <w:lang w:val="ru-RU"/>
                <w:rFonts w:ascii="Times New Roman" w:hAnsi="Times New Roman" w:cs="Times New Roman"/>
                <w:sz w:val="22"/>
                <w:szCs w:val="22"/>
              </w:rPr>
              <w:t>1</w:t>
            </w:r>
          </w:p>
        </w:tc>
        <w:tc>
          <w:tcPr>
            <w:tcW w:w="43" w:type="pct"/>
            <w:vAlign w:val="top"/>
          </w:tcPr>
          <w:p>
            <w:pPr/>
            <w:r>
              <w:rPr>
                <w:lang w:val="ru-RU"/>
                <w:rFonts w:ascii="Times New Roman" w:hAnsi="Times New Roman" w:cs="Times New Roman"/>
                <w:sz w:val="22"/>
                <w:szCs w:val="22"/>
              </w:rPr>
              <w:t>Основное мероприятие 5.1. Стимулирование спроса на инновации</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Тарасенко О.В.)</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повышение эффективности расходования бюджетных средств; осуществление перехода от реализации отдельных программ и мер к формированию целостной инновационной системы; увеличение финансирования научно-исследовательских работ, опытно-конструкторских и технологических работ за счет внебюджетных источников приведет к определению новых научно-технологических возможностей модернизации существующих секторов и формированию новых секторов российской экономики; рост эффективности расходования бюджетных средств в сфере биотехнологий; осуществление перехода от реализации отдельных мероприятий по поддержке сферы к формированию целостной системы развития биоэкономики в России; повышение глобальной конкурентоспособности компаний; увеличение спроса на инновации в экономике (крупные компании с государственным участием станут проводником внедрения новых технологий и создания новых товаров и услуг); повышение уровня национальной технологической базы, скорости и качества экономического роста за счет повышения международной конкурентоспособности предприятий</w:t>
            </w:r>
          </w:p>
        </w:tc>
        <w:tc>
          <w:tcPr>
            <w:tcW w:w="69" w:type="pct"/>
            <w:vAlign w:val="top"/>
          </w:tcPr>
          <w:p>
            <w:pPr/>
            <w:r>
              <w:rPr>
                <w:lang w:val="ru-RU"/>
                <w:rFonts w:ascii="Times New Roman" w:hAnsi="Times New Roman" w:cs="Times New Roman"/>
                <w:sz w:val="22"/>
                <w:szCs w:val="22"/>
              </w:rPr>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 мониторинг реализации Стратегии инновационного развития Российской Федерации на период до 2020 года и Комплексной программы развития биотехнологий в Российской Федерации на период до 2020 года</w:t>
            </w:r>
          </w:p>
        </w:tc>
        <w:tc>
          <w:tcPr>
            <w:tcW w:w="51" w:type="pct"/>
            <w:vAlign w:val="top"/>
          </w:tcPr>
          <w:p>
            <w:pPr/>
            <w:r>
              <w:rPr>
                <w:lang w:val="ru-RU"/>
                <w:rFonts w:ascii="Times New Roman" w:hAnsi="Times New Roman" w:cs="Times New Roman"/>
                <w:sz w:val="22"/>
                <w:szCs w:val="22"/>
              </w:rPr>
              <w:t>Удельный вес организаций, осуществляющих технологические инновации, в общем числе обследованных организаций</w:t>
            </w:r>
          </w:p>
        </w:tc>
      </w:tr>
      <w:tr>
        <w:tc>
          <w:tcPr>
            <w:tcW w:w="8" w:type="pct"/>
            <w:vAlign w:val="top"/>
          </w:tcPr>
          <w:p>
            <w:pPr>
              <w:jc w:val="center"/>
            </w:pPr>
            <w:r>
              <w:rPr>
                <w:lang w:val="ru-RU"/>
                <w:rFonts w:ascii="Times New Roman" w:hAnsi="Times New Roman" w:cs="Times New Roman"/>
                <w:sz w:val="22"/>
                <w:szCs w:val="22"/>
              </w:rPr>
              <w:t>2</w:t>
            </w:r>
          </w:p>
        </w:tc>
        <w:tc>
          <w:tcPr>
            <w:tcW w:w="43" w:type="pct"/>
            <w:vAlign w:val="top"/>
          </w:tcPr>
          <w:p>
            <w:pPr/>
            <w:r>
              <w:rPr>
                <w:lang w:val="ru-RU"/>
                <w:rFonts w:ascii="Times New Roman" w:hAnsi="Times New Roman" w:cs="Times New Roman"/>
                <w:sz w:val="22"/>
                <w:szCs w:val="22"/>
              </w:rPr>
              <w:t>Основное мероприятие 5.2. Поддержка малого инновационного предпринимательства</w:t>
            </w:r>
          </w:p>
        </w:tc>
        <w:tc>
          <w:tcPr>
            <w:tcW w:w="25" w:type="pct"/>
            <w:vAlign w:val="top"/>
          </w:tcPr>
          <w:p>
            <w:pPr/>
            <w:r>
              <w:rPr>
                <w:lang w:val="ru-RU"/>
                <w:rFonts w:ascii="Times New Roman" w:hAnsi="Times New Roman" w:cs="Times New Roman"/>
                <w:sz w:val="22"/>
                <w:szCs w:val="22"/>
              </w:rPr>
              <w:t>Федеральное государственное бюджетное учреждение «Фонд содействия развитию малых форм предприятий в научно-технической сфере» (Генеральный Директор, Поляков С.Г. )</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вовлечение молодежи в инновационную деятельность; привлечение внебюджетных средств на реализацию инновационных проектов; создание условий для стимулирования развития инноваций на принципах государственно-частного партнерства; формирование пояса малых инновационных компаний вокруг крупных промышленных предприятий; коммерциализация научных исследований и создание новых предприятий</w:t>
            </w:r>
          </w:p>
        </w:tc>
        <w:tc>
          <w:tcPr>
            <w:tcW w:w="69" w:type="pct"/>
            <w:vAlign w:val="top"/>
          </w:tcPr>
          <w:p>
            <w:pPr/>
            <w:r>
              <w:rPr>
                <w:lang w:val="ru-RU"/>
                <w:rFonts w:ascii="Times New Roman" w:hAnsi="Times New Roman" w:cs="Times New Roman"/>
                <w:sz w:val="22"/>
                <w:szCs w:val="22"/>
              </w:rPr>
              <w:t>финансовое обеспечение проектов на основе договоров (контрактов), а также путем предоставления грантов физическим и юридическим лицам на финансовое обеспечение проектов, в том числе проектов, результаты которых имеют перспективу коммерциализации и реализуются субъектами малого инновационного предпринимательства;</w:t>
            </w:r>
            <w:r>
              <w:rPr>
                <w:lang w:val="ru-RU"/>
              </w:rPr>
              <w:t>
</w:t>
            </w:r>
            <w:r>
              <w:rPr>
                <w:lang w:val="ru-RU"/>
              </w:rPr>
              <w:br/>
            </w:r>
            <w:r>
              <w:rPr>
                <w:lang w:val="ru-RU"/>
                <w:rFonts w:ascii="Times New Roman" w:hAnsi="Times New Roman" w:cs="Times New Roman"/>
                <w:sz w:val="22"/>
                <w:szCs w:val="22"/>
              </w:rPr>
              <w:t>финансовое обеспечение проектов по вовлечению молодежи в инновационную деятельность и других элементов инновационной инфраструктуры в целях последующего создания малых инновационных предприятий; содействие вовлечению достижений науки и техники в производство для развития малых форм предприятий в научно-технической сфере, деятельность которых заключается в практическом применении (внедрении) результатов интеллектуальной деятельности; содействие развитию инновационной инфраструктуры для эффективного использования имеющегося в Российской Федерации научно-технического потенциала</w:t>
            </w:r>
          </w:p>
        </w:tc>
        <w:tc>
          <w:tcPr>
            <w:tcW w:w="51" w:type="pct"/>
            <w:vAlign w:val="top"/>
          </w:tcPr>
          <w:p>
            <w:pPr/>
            <w:r>
              <w:rPr>
                <w:lang w:val="ru-RU"/>
                <w:rFonts w:ascii="Times New Roman" w:hAnsi="Times New Roman" w:cs="Times New Roman"/>
                <w:sz w:val="22"/>
                <w:szCs w:val="22"/>
              </w:rPr>
              <w:t>Количество инновационных проектов молодых исследователей в рамках вовлечения молодежи (в возрасте до 30 лет) в инновационное предпринимательство; Количество малых инновационных предприятий, получивших поддержку на посевной стадии; Удельный вес организаций, осуществляющих технологические инновации, в общем числе обследованных организаций</w:t>
            </w:r>
          </w:p>
        </w:tc>
      </w:tr>
      <w:tr>
        <w:tc>
          <w:tcPr>
            <w:tcW w:w="8" w:type="pct"/>
            <w:vAlign w:val="top"/>
          </w:tcPr>
          <w:p>
            <w:pPr>
              <w:jc w:val="center"/>
            </w:pPr>
            <w:r>
              <w:rPr>
                <w:lang w:val="ru-RU"/>
                <w:rFonts w:ascii="Times New Roman" w:hAnsi="Times New Roman" w:cs="Times New Roman"/>
                <w:sz w:val="22"/>
                <w:szCs w:val="22"/>
              </w:rPr>
              <w:t>3</w:t>
            </w:r>
          </w:p>
        </w:tc>
        <w:tc>
          <w:tcPr>
            <w:tcW w:w="43" w:type="pct"/>
            <w:vAlign w:val="top"/>
          </w:tcPr>
          <w:p>
            <w:pPr/>
            <w:r>
              <w:rPr>
                <w:lang w:val="ru-RU"/>
                <w:rFonts w:ascii="Times New Roman" w:hAnsi="Times New Roman" w:cs="Times New Roman"/>
                <w:sz w:val="22"/>
                <w:szCs w:val="22"/>
              </w:rPr>
              <w:t>Основное мероприятие 5.3. Поддержка регионов - инновационных лидеров</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Тарасенко О.В.)</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31.12.2019</w:t>
            </w:r>
          </w:p>
        </w:tc>
        <w:tc>
          <w:tcPr>
            <w:tcW w:w="69" w:type="pct"/>
            <w:vAlign w:val="top"/>
          </w:tcPr>
          <w:p>
            <w:pPr/>
            <w:r>
              <w:rPr>
                <w:lang w:val="ru-RU"/>
                <w:rFonts w:ascii="Times New Roman" w:hAnsi="Times New Roman" w:cs="Times New Roman"/>
                <w:sz w:val="22"/>
                <w:szCs w:val="22"/>
              </w:rPr>
              <w:t>стимулирование инновационного развития в субъектах Российской Федерации; реализация региональных стратегий инновационных территориальных кластеров, предусматривающих в том числе оптимизацию положения отечественных предприятий в производственных цепочках создания стоимости, содействие импортозамещению, росту локализации производств, повышению уровня неценовой конкурентоспособности отечественных товаров и услуг; 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 формирование новых центров социально-экономического развития, опирающихся на развитие энергетической и транспортной инфраструктур, и создание сети территориально-производственных кластеров, реализующих конкурентный потенциал территорий; обеспечение опережающих темпов экономического роста за счет достижения мирового уровня эффективности механизмов поддержки предпринимательской деятельности, результативного встраивания в глобальные цепочки добавленной стоимости; развитие технологического лидерства, обеспечение мирового уровня эффективности системы коммерциализации технологий, поддержка быстрорастущих компаний среднего бизнеса - "газелей", содействие модернизации якорных предприятий, настройка системы образования под потребности организаций кластеров; формирование новых центров социально-экономического развития, опирающихся на развитие энергетической и транспортной инфраструктуры, и создание сети территориально-производственных кластеров, реализующих конкурентный потенциал территорий</w:t>
            </w:r>
          </w:p>
        </w:tc>
        <w:tc>
          <w:tcPr>
            <w:tcW w:w="69" w:type="pct"/>
            <w:vAlign w:val="top"/>
          </w:tcPr>
          <w:p>
            <w:pPr/>
            <w:r>
              <w:rPr>
                <w:lang w:val="ru-RU"/>
                <w:rFonts w:ascii="Times New Roman" w:hAnsi="Times New Roman" w:cs="Times New Roman"/>
                <w:sz w:val="22"/>
                <w:szCs w:val="22"/>
              </w:rPr>
              <w:t>оказана поддержка субъектам Российской Федерации в рамках реализации проекта Минэкономразвития России "Развитие инновационных кластеров - лидеров инвестиционной привлекательности мирового уровня";</w:t>
            </w:r>
            <w:r>
              <w:rPr>
                <w:lang w:val="ru-RU"/>
              </w:rPr>
              <w:t>
</w:t>
            </w:r>
            <w:r>
              <w:rPr>
                <w:lang w:val="ru-RU"/>
              </w:rPr>
              <w:br/>
            </w:r>
            <w:r>
              <w:rPr>
                <w:lang w:val="ru-RU"/>
                <w:rFonts w:ascii="Times New Roman" w:hAnsi="Times New Roman" w:cs="Times New Roman"/>
                <w:sz w:val="22"/>
                <w:szCs w:val="22"/>
              </w:rPr>
              <w:t>оказана поддержка субъектам Российской Федерации в рамках создания "технологических долин"</w:t>
            </w:r>
          </w:p>
        </w:tc>
        <w:tc>
          <w:tcPr>
            <w:tcW w:w="51" w:type="pct"/>
            <w:vAlign w:val="top"/>
          </w:tcPr>
          <w:p>
            <w:pPr/>
            <w:r>
              <w:rPr>
                <w:lang w:val="ru-RU"/>
                <w:rFonts w:ascii="Times New Roman" w:hAnsi="Times New Roman" w:cs="Times New Roman"/>
                <w:sz w:val="22"/>
                <w:szCs w:val="22"/>
              </w:rPr>
              <w:t>Рост выработки на одного работника организаций-участников инновационных территориальных кластеров, по отношению к предыдущему году</w:t>
            </w:r>
          </w:p>
        </w:tc>
      </w:tr>
      <w:tr>
        <w:tc>
          <w:tcPr>
            <w:tcW w:w="8" w:type="pct"/>
            <w:vAlign w:val="top"/>
          </w:tcPr>
          <w:p>
            <w:pPr>
              <w:jc w:val="center"/>
            </w:pPr>
            <w:r>
              <w:rPr>
                <w:lang w:val="ru-RU"/>
                <w:rFonts w:ascii="Times New Roman" w:hAnsi="Times New Roman" w:cs="Times New Roman"/>
                <w:sz w:val="22"/>
                <w:szCs w:val="22"/>
              </w:rPr>
              <w:t>4</w:t>
            </w:r>
          </w:p>
        </w:tc>
        <w:tc>
          <w:tcPr>
            <w:tcW w:w="43" w:type="pct"/>
            <w:vAlign w:val="top"/>
          </w:tcPr>
          <w:p>
            <w:pPr/>
            <w:r>
              <w:rPr>
                <w:lang w:val="ru-RU"/>
                <w:rFonts w:ascii="Times New Roman" w:hAnsi="Times New Roman" w:cs="Times New Roman"/>
                <w:sz w:val="22"/>
                <w:szCs w:val="22"/>
              </w:rPr>
              <w:t>Основное мероприятие 5.4. Создание университетского комплекса в территориально обособленном инновационном центре «Иннополис»</w:t>
            </w:r>
          </w:p>
        </w:tc>
        <w:tc>
          <w:tcPr>
            <w:tcW w:w="25" w:type="pct"/>
            <w:vAlign w:val="top"/>
          </w:tcPr>
          <w:p>
            <w:pPr/>
            <w:r>
              <w:rPr>
                <w:lang w:val="ru-RU"/>
                <w:rFonts w:ascii="Times New Roman" w:hAnsi="Times New Roman" w:cs="Times New Roman"/>
                <w:sz w:val="22"/>
                <w:szCs w:val="22"/>
              </w:rPr>
              <w:t>Министерство связи и массовых коммуникаций Российской Федерации (Заместитель Министра связи и массовых коммуникаций Российской Федерации, Исмаилов Р.Р.)</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31.12.2017</w:t>
            </w:r>
          </w:p>
        </w:tc>
        <w:tc>
          <w:tcPr>
            <w:tcW w:w="69" w:type="pct"/>
            <w:vAlign w:val="top"/>
          </w:tcPr>
          <w:p>
            <w:pPr/>
            <w:r>
              <w:rPr>
                <w:lang w:val="ru-RU"/>
                <w:rFonts w:ascii="Times New Roman" w:hAnsi="Times New Roman" w:cs="Times New Roman"/>
                <w:sz w:val="22"/>
                <w:szCs w:val="22"/>
              </w:rPr>
              <w:t>создание в территориально обособленном инновационном центре "Иннополис" университетского комплекса (включая учебно-лабораторный корпус, жилой и спортивный комплексы), на базе которого будет обеспечена подготовка кадров мирового уровня для отрасли информационных технологий и выполнение перспективных исследований</w:t>
            </w:r>
          </w:p>
        </w:tc>
        <w:tc>
          <w:tcPr>
            <w:tcW w:w="69" w:type="pct"/>
            <w:vAlign w:val="top"/>
          </w:tcPr>
          <w:p>
            <w:pPr/>
            <w:r>
              <w:rPr>
                <w:lang w:val="ru-RU"/>
                <w:rFonts w:ascii="Times New Roman" w:hAnsi="Times New Roman" w:cs="Times New Roman"/>
                <w:sz w:val="22"/>
                <w:szCs w:val="22"/>
              </w:rPr>
              <w:t>строительство и оснащение в территориально обособленном инновационном центре "Иннополис" комплекса зданий для размещения образовательной организации высшего образования, специализирующейся на современных информационных технологиях</w:t>
            </w:r>
          </w:p>
        </w:tc>
        <w:tc>
          <w:tcPr>
            <w:tcW w:w="51" w:type="pct"/>
            <w:vAlign w:val="top"/>
          </w:tcPr>
          <w:p>
            <w:pPr/>
            <w:r>
              <w:rPr>
                <w:lang w:val="ru-RU"/>
                <w:rFonts w:ascii="Times New Roman" w:hAnsi="Times New Roman" w:cs="Times New Roman"/>
                <w:sz w:val="22"/>
                <w:szCs w:val="22"/>
              </w:rPr>
              <w:t>Доля организаций, осуществляющих технологические инновации, в общем числе организаций</w:t>
            </w:r>
          </w:p>
        </w:tc>
      </w:tr>
      <w:tr>
        <w:tc>
          <w:tcPr>
            <w:tcW w:w="8" w:type="pct"/>
            <w:vAlign w:val="top"/>
          </w:tcPr>
          <w:p>
            <w:pPr>
              <w:jc w:val="center"/>
            </w:pPr>
            <w:r>
              <w:rPr>
                <w:lang w:val="ru-RU"/>
                <w:rFonts w:ascii="Times New Roman" w:hAnsi="Times New Roman" w:cs="Times New Roman"/>
                <w:sz w:val="22"/>
                <w:szCs w:val="22"/>
              </w:rPr>
              <w:t>5</w:t>
            </w:r>
          </w:p>
        </w:tc>
        <w:tc>
          <w:tcPr>
            <w:tcW w:w="43" w:type="pct"/>
            <w:vAlign w:val="top"/>
          </w:tcPr>
          <w:p>
            <w:pPr/>
            <w:r>
              <w:rPr>
                <w:lang w:val="ru-RU"/>
                <w:rFonts w:ascii="Times New Roman" w:hAnsi="Times New Roman" w:cs="Times New Roman"/>
                <w:sz w:val="22"/>
                <w:szCs w:val="22"/>
              </w:rPr>
              <w:t>Основное мероприятие 5.5. Проведение исследований в целях инновационного развития экономики</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Талыбов А.М.)</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научное обеспечение реализации мероприятий государственных программ Российской Федерации, реализуемых Минэкономразвития России</w:t>
            </w:r>
          </w:p>
        </w:tc>
        <w:tc>
          <w:tcPr>
            <w:tcW w:w="69" w:type="pct"/>
            <w:vAlign w:val="top"/>
          </w:tcPr>
          <w:p>
            <w:pPr/>
            <w:r>
              <w:rPr>
                <w:lang w:val="ru-RU"/>
                <w:rFonts w:ascii="Times New Roman" w:hAnsi="Times New Roman" w:cs="Times New Roman"/>
                <w:sz w:val="22"/>
                <w:szCs w:val="22"/>
              </w:rPr>
              <w:t>проведение научно-исследовательских и опытно-конструкторских  работ, необходимых</w:t>
            </w:r>
            <w:r>
              <w:rPr>
                <w:lang w:val="ru-RU"/>
              </w:rPr>
              <w:t>
</w:t>
            </w:r>
            <w:r>
              <w:rPr>
                <w:lang w:val="ru-RU"/>
              </w:rPr>
              <w:br/>
            </w:r>
            <w:r>
              <w:rPr>
                <w:lang w:val="ru-RU"/>
                <w:rFonts w:ascii="Times New Roman" w:hAnsi="Times New Roman" w:cs="Times New Roman"/>
                <w:sz w:val="22"/>
                <w:szCs w:val="22"/>
              </w:rPr>
              <w:t>в рамках реализации государственных программ Российской Федерации, реализуемых Минэкономразвития России</w:t>
            </w:r>
          </w:p>
        </w:tc>
        <w:tc>
          <w:tcPr>
            <w:tcW w:w="51" w:type="pct"/>
            <w:vAlign w:val="top"/>
          </w:tcPr>
          <w:p>
            <w:pPr/>
            <w:r>
              <w:rPr>
                <w:lang w:val="ru-RU"/>
                <w:rFonts w:ascii="Times New Roman" w:hAnsi="Times New Roman" w:cs="Times New Roman"/>
                <w:sz w:val="22"/>
                <w:szCs w:val="22"/>
              </w:rPr>
              <w:t>Удельный вес организаций, осуществляющих технологические инновации, в общем числе обследованных организаций</w:t>
            </w:r>
          </w:p>
        </w:tc>
      </w:tr>
      <w:tr>
        <w:tc>
          <w:tcPr>
            <w:tcW w:w="8" w:type="pct"/>
            <w:vAlign w:val="top"/>
          </w:tcPr>
          <w:p>
            <w:pPr>
              <w:jc w:val="center"/>
            </w:pPr>
            <w:r>
              <w:rPr>
                <w:lang w:val="ru-RU"/>
                <w:rFonts w:ascii="Times New Roman" w:hAnsi="Times New Roman" w:cs="Times New Roman"/>
                <w:sz w:val="22"/>
                <w:szCs w:val="22"/>
              </w:rPr>
              <w:t>6</w:t>
            </w:r>
          </w:p>
        </w:tc>
        <w:tc>
          <w:tcPr>
            <w:tcW w:w="43" w:type="pct"/>
            <w:vAlign w:val="top"/>
          </w:tcPr>
          <w:p>
            <w:pPr/>
            <w:r>
              <w:rPr>
                <w:lang w:val="ru-RU"/>
                <w:rFonts w:ascii="Times New Roman" w:hAnsi="Times New Roman" w:cs="Times New Roman"/>
                <w:sz w:val="22"/>
                <w:szCs w:val="22"/>
              </w:rPr>
              <w:t>Основное мероприятие 5.6. Развитие механизмов правовой охраны и защиты интеллектуальной собственности</w:t>
            </w:r>
          </w:p>
        </w:tc>
        <w:tc>
          <w:tcPr>
            <w:tcW w:w="25" w:type="pct"/>
            <w:vAlign w:val="top"/>
          </w:tcPr>
          <w:p>
            <w:pPr/>
            <w:r>
              <w:rPr>
                <w:lang w:val="ru-RU"/>
                <w:rFonts w:ascii="Times New Roman" w:hAnsi="Times New Roman" w:cs="Times New Roman"/>
                <w:sz w:val="22"/>
                <w:szCs w:val="22"/>
              </w:rPr>
              <w:t>Федеральная служба по интеллектуальной собственности (Руководитель, Ивлиев Г.П.)</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проведение экспертизы заявок на объекты интеллектуальной собственности при прогнозируемом росте объема их поступления; повышение качества экспертизы и выдаваемых охранных документов; повышение эффективности информационно-технологического ресурса системы Роспатента; формирование единых принципов и правил взаимодействия между Роспатентом, государственными заказчиками и организациями по вопросам учета, правовой охраны, порядка использования и защиты прав на результаты интеллектуальной деятельности, создаваемые и (или) используемые в ходе военно-технического сотрудничества и внешнеэкономической деятельности в отношении контролируемой продукции</w:t>
            </w:r>
          </w:p>
        </w:tc>
        <w:tc>
          <w:tcPr>
            <w:tcW w:w="69" w:type="pct"/>
            <w:vAlign w:val="top"/>
          </w:tcPr>
          <w:p>
            <w:pPr/>
            <w:r>
              <w:rPr>
                <w:lang w:val="ru-RU"/>
                <w:rFonts w:ascii="Times New Roman" w:hAnsi="Times New Roman" w:cs="Times New Roman"/>
                <w:sz w:val="22"/>
                <w:szCs w:val="22"/>
              </w:rPr>
              <w:t>развитие созданных ранее систем электронной подачи заявок на изобретения и товарные знаки; разработка онлайн-сервисов подачи заявок на регистрацию результатов интеллектуальной деятельности из информационных систем государственных заказчиков, организаций; совершенствование разработанных ранее систем делопроизводства по рассмотрению заявлений на регистрацию объектов интеллектуальной собственности; ведение базовых государственных информационных ресурсов, содержащих сведения о состоянии правовой охраны объектов интеллектуальной собственности; повышение доступности государственного патентного фонда</w:t>
            </w:r>
          </w:p>
        </w:tc>
        <w:tc>
          <w:tcPr>
            <w:tcW w:w="51" w:type="pct"/>
            <w:vAlign w:val="top"/>
          </w:tcPr>
          <w:p>
            <w:pPr/>
            <w:r>
              <w:rPr>
                <w:lang w:val="ru-RU"/>
                <w:rFonts w:ascii="Times New Roman" w:hAnsi="Times New Roman" w:cs="Times New Roman"/>
                <w:sz w:val="22"/>
                <w:szCs w:val="22"/>
              </w:rPr>
              <w:t>Средний срок рассмотрения заявок на государственную регистрацию товарного знака; Доля заявок на государственную регистрацию интеллектуальной собственности, поданных в электронном виде; Удельный вес организаций, осуществляющих технологические инновации, в общем числе обследованных организаций</w:t>
            </w:r>
          </w:p>
        </w:tc>
      </w:tr>
      <w:tr>
        <w:tc>
          <w:tcPr>
            <w:tcW w:w="8" w:type="pct"/>
            <w:vAlign w:val="top"/>
          </w:tcPr>
          <w:p>
            <w:pPr>
              <w:jc w:val="center"/>
            </w:pPr>
            <w:r>
              <w:rPr>
                <w:lang w:val="ru-RU"/>
                <w:rFonts w:ascii="Times New Roman" w:hAnsi="Times New Roman" w:cs="Times New Roman"/>
                <w:sz w:val="22"/>
                <w:szCs w:val="22"/>
              </w:rPr>
              <w:t>7</w:t>
            </w:r>
          </w:p>
        </w:tc>
        <w:tc>
          <w:tcPr>
            <w:tcW w:w="43" w:type="pct"/>
            <w:vAlign w:val="top"/>
          </w:tcPr>
          <w:p>
            <w:pPr/>
            <w:r>
              <w:rPr>
                <w:lang w:val="ru-RU"/>
                <w:rFonts w:ascii="Times New Roman" w:hAnsi="Times New Roman" w:cs="Times New Roman"/>
                <w:sz w:val="22"/>
                <w:szCs w:val="22"/>
              </w:rPr>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25" w:type="pct"/>
            <w:vAlign w:val="top"/>
          </w:tcPr>
          <w:p>
            <w:pPr/>
            <w:r>
              <w:rPr>
                <w:lang w:val="ru-RU"/>
                <w:rFonts w:ascii="Times New Roman" w:hAnsi="Times New Roman" w:cs="Times New Roman"/>
                <w:sz w:val="22"/>
                <w:szCs w:val="22"/>
              </w:rPr>
              <w:t>Министерство науки и высшего образования Российской Федерации (заместитель Министра, Люлин С.В.)</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увеличение количества организаций, осуществляющих технологические инновации, внедрение передовых управленческих, организационных и технологических решений для повышения производительности труда;</w:t>
            </w:r>
            <w:r>
              <w:rPr>
                <w:lang w:val="ru-RU"/>
              </w:rPr>
              <w:t>
</w:t>
            </w:r>
            <w:r>
              <w:rPr>
                <w:lang w:val="ru-RU"/>
              </w:rPr>
              <w:br/>
            </w:r>
            <w:r>
              <w:rPr>
                <w:lang w:val="ru-RU"/>
                <w:rFonts w:ascii="Times New Roman" w:hAnsi="Times New Roman" w:cs="Times New Roman"/>
                <w:sz w:val="22"/>
                <w:szCs w:val="22"/>
              </w:rPr>
              <w:t>увеличение численности занятых в сфере малого предпринимательства;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создание современной и безопасной цифровой образовательной среды, обеспечивающей высокое качество и доступность образования всех видов и уровней; модернизация профессионального образования, в том числе посредством внедрения адаптивных, практико-ориентированных и гибких образовательных программ,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r>
              <w:rPr>
                <w:lang w:val="ru-RU"/>
              </w:rPr>
              <w:t>
</w:t>
            </w:r>
            <w:r>
              <w:rPr>
                <w:lang w:val="ru-RU"/>
              </w:rPr>
              <w:br/>
            </w:r>
            <w:r>
              <w:rPr>
                <w:lang w:val="ru-RU"/>
                <w:rFonts w:ascii="Times New Roman" w:hAnsi="Times New Roman" w:cs="Times New Roman"/>
                <w:sz w:val="22"/>
                <w:szCs w:val="22"/>
              </w:rPr>
              <w:t>повышение доступности трансфера технологий; создание благоприятных институциональных и правовых условий для деятельности участников инновационного процесса, увеличения спроса на продукцию и услуги нанотехнологического и связанных с ним высокотехнологичных секторов на внутреннем и внешнем рынке, интеграции в систему международных институтов высокотехнологических рынков (стандартизация, техническое регулирование, оценка безопасности, сертификация, метрология); обеспечение доступности знаний, снижающих барьеры входа в область высоких технологий и инноваций разработчикам, инвесторам, производителям и потребителям, вовлечение общества в научно-инновационную среду</w:t>
            </w:r>
          </w:p>
        </w:tc>
        <w:tc>
          <w:tcPr>
            <w:tcW w:w="69" w:type="pct"/>
            <w:vAlign w:val="top"/>
          </w:tcPr>
          <w:p>
            <w:pPr/>
            <w:r>
              <w:rPr>
                <w:lang w:val="ru-RU"/>
                <w:rFonts w:ascii="Times New Roman" w:hAnsi="Times New Roman" w:cs="Times New Roman"/>
                <w:sz w:val="22"/>
                <w:szCs w:val="22"/>
              </w:rPr>
              <w:t>предоставление субсидий Фонду инфраструктурных и образовательных программ на реализацию основных направлений деятельности, направленных на финансовое и нефинансовое развитие нанотехнологического и связанных с ним высокотехнологичных секторов экономики путем формирования и развития инновационной инфраструктуры, разработки программ и технологий дополнительного образования, осуществления институциональной и информационной поддержки, способствующих выведению на рынок технологических решений и готовых продуктов, и реализации национальных и иных государственных проектов и программ</w:t>
            </w:r>
          </w:p>
        </w:tc>
        <w:tc>
          <w:tcPr>
            <w:tcW w:w="51" w:type="pct"/>
            <w:vAlign w:val="top"/>
          </w:tcPr>
          <w:p>
            <w:pPr/>
            <w:r>
              <w:rPr>
                <w:lang w:val="ru-RU"/>
                <w:rFonts w:ascii="Times New Roman" w:hAnsi="Times New Roman" w:cs="Times New Roman"/>
                <w:sz w:val="22"/>
                <w:szCs w:val="22"/>
              </w:rPr>
              <w:t>Выручка инфраструктурных проектов Фонда инфраструктурных и образовательных программ и инкубируемых/поддержанных ими компаний; 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 Удельный вес организаций, осуществляющих технологические инновации, в общем числе обследованных организаций</w:t>
            </w:r>
          </w:p>
        </w:tc>
      </w:tr>
      <w:tr>
        <w:tc>
          <w:tcPr>
            <w:tcW w:w="8" w:type="pct"/>
            <w:vAlign w:val="top"/>
          </w:tcPr>
          <w:p>
            <w:pPr>
              <w:jc w:val="center"/>
            </w:pPr>
            <w:r>
              <w:rPr>
                <w:lang w:val="ru-RU"/>
                <w:rFonts w:ascii="Times New Roman" w:hAnsi="Times New Roman" w:cs="Times New Roman"/>
                <w:sz w:val="22"/>
                <w:szCs w:val="22"/>
              </w:rPr>
              <w:t>8</w:t>
            </w:r>
          </w:p>
        </w:tc>
        <w:tc>
          <w:tcPr>
            <w:tcW w:w="43" w:type="pct"/>
            <w:vAlign w:val="top"/>
          </w:tcPr>
          <w:p>
            <w:pPr/>
            <w:r>
              <w:rPr>
                <w:lang w:val="ru-RU"/>
                <w:rFonts w:ascii="Times New Roman" w:hAnsi="Times New Roman" w:cs="Times New Roman"/>
                <w:sz w:val="22"/>
                <w:szCs w:val="22"/>
              </w:rPr>
              <w:t>Основное мероприятие 5.D3. Федеральный проект "Кадры для цифровой экономики"</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Илюшникова Т.А.)</w:t>
            </w:r>
          </w:p>
        </w:tc>
        <w:tc>
          <w:tcPr>
            <w:tcW w:w="13" w:type="pct"/>
            <w:vAlign w:val="top"/>
          </w:tcPr>
          <w:p>
            <w:pPr>
              <w:jc w:val="center"/>
            </w:pPr>
            <w:r>
              <w:rPr>
                <w:lang w:val="ru-RU"/>
                <w:rFonts w:ascii="Times New Roman" w:hAnsi="Times New Roman" w:cs="Times New Roman"/>
                <w:sz w:val="22"/>
                <w:szCs w:val="22"/>
              </w:rPr>
              <w:t>01.01.2019</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разработка концепции базовой модели компетенций цифровой экономики, перечня ключевых компетенций и механизма их актуализации; обеспечение подготовки и переподготовки специалистов по компетенциям цифровой экономики (270 тыс. человек) и совершенствование программ подготовки кадров для цифровой экономики; грантовая поддержка 1350 коммерчески ориентированных научно-технических проектов в области "сквозных" цифровых технологий и 200 образовательных проектов в рамках венчурного фонда, будет создана открытая и прозрачная система персональных цифровых сертификатов, в рамках которой 1 млн. человек пройдут обучение по развитию компетенций цифровой экономики; создание бесплатного онлайн-сервиса непрерывного образования для различных слоев трудоспособного населения; прохождение 10 млн. человек обучения по онлайн программам развития цифровой грамотности; обеспечение развития образовательных и научно-методических практик подготовки специалистов в сфере информационных и "сквозных" технологий, а также развитие международного сотрудничества, интеграцию российской образовательной системы и лучших зарубежных практик</w:t>
            </w:r>
          </w:p>
        </w:tc>
        <w:tc>
          <w:tcPr>
            <w:tcW w:w="69" w:type="pct"/>
            <w:vAlign w:val="top"/>
          </w:tcPr>
          <w:p>
            <w:pPr/>
            <w:r>
              <w:rPr>
                <w:lang w:val="ru-RU"/>
                <w:rFonts w:ascii="Times New Roman" w:hAnsi="Times New Roman" w:cs="Times New Roman"/>
                <w:sz w:val="22"/>
                <w:szCs w:val="22"/>
              </w:rPr>
              <w:t>обеспечение цифровой экономики компетентными кадрами в рамках создания условий по реализации персональных траекторий развития и профилей компетенций граждан; развитие системы образования в интересах подготовки компетентных специалистов в сфере цифровой экономики; реализация программ переподготовки по востребованным профессиям в условиях цифровой экономики; реализация перспективных образовательных проектов при поддержке венчурного фонда на содействие гражданам в освоении цифровой грамотности и компетенций цифровой экономики;</w:t>
            </w:r>
            <w:r>
              <w:rPr>
                <w:lang w:val="ru-RU"/>
              </w:rPr>
              <w:t>
</w:t>
            </w:r>
            <w:r>
              <w:rPr>
                <w:lang w:val="ru-RU"/>
              </w:rPr>
              <w:br/>
            </w:r>
            <w:r>
              <w:rPr>
                <w:lang w:val="ru-RU"/>
                <w:rFonts w:ascii="Times New Roman" w:hAnsi="Times New Roman" w:cs="Times New Roman"/>
                <w:sz w:val="22"/>
                <w:szCs w:val="22"/>
              </w:rPr>
              <w:t>содействие гражданам в освоении цифровой грамотности и компетенций цифровой экономики за счет создания общедоступного бесплатного онлайн-сервиса по освоению цифровой грамотности, а также государственной системы персональных цифровых сертификатов на развитие компетенций цифровой экономики</w:t>
            </w:r>
          </w:p>
        </w:tc>
        <w:tc>
          <w:tcPr>
            <w:tcW w:w="51" w:type="pct"/>
            <w:vAlign w:val="top"/>
          </w:tcPr>
          <w:p>
            <w:pPr/>
            <w:r>
              <w:rPr>
                <w:lang w:val="ru-RU"/>
                <w:rFonts w:ascii="Times New Roman" w:hAnsi="Times New Roman" w:cs="Times New Roman"/>
                <w:sz w:val="22"/>
                <w:szCs w:val="22"/>
              </w:rPr>
              <w:t>Количество специалистов, прошедших переобучение по компетенциям цифровой экономики в рамках дополнительного образования (нарастающим итогом); Количество поддержанных компаний, реализующих проекты в области образовательных технологий, в рамках реализации федерального проекта "Кадры для цифровой экономики" (накопительным итогом)</w:t>
            </w:r>
          </w:p>
        </w:tc>
      </w:tr>
      <w:tr>
        <w:tc>
          <w:tcPr>
            <w:tcW w:w="8" w:type="pct"/>
            <w:vAlign w:val="top"/>
          </w:tcPr>
          <w:p>
            <w:pPr>
              <w:jc w:val="center"/>
            </w:pPr>
            <w:r>
              <w:rPr>
                <w:lang w:val="ru-RU"/>
                <w:rFonts w:ascii="Times New Roman" w:hAnsi="Times New Roman" w:cs="Times New Roman"/>
                <w:sz w:val="22"/>
                <w:szCs w:val="22"/>
              </w:rPr>
              <w:t>9</w:t>
            </w:r>
          </w:p>
        </w:tc>
        <w:tc>
          <w:tcPr>
            <w:tcW w:w="43" w:type="pct"/>
            <w:vAlign w:val="top"/>
          </w:tcPr>
          <w:p>
            <w:pPr/>
            <w:r>
              <w:rPr>
                <w:lang w:val="ru-RU"/>
                <w:rFonts w:ascii="Times New Roman" w:hAnsi="Times New Roman" w:cs="Times New Roman"/>
                <w:sz w:val="22"/>
                <w:szCs w:val="22"/>
              </w:rPr>
              <w:t>Основное мероприятие 5.L1. Федеральный проект "Системные меры по повышению производительности труда"</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 Засельский П.В.)</w:t>
            </w:r>
          </w:p>
        </w:tc>
        <w:tc>
          <w:tcPr>
            <w:tcW w:w="13" w:type="pct"/>
            <w:vAlign w:val="top"/>
          </w:tcPr>
          <w:p>
            <w:pPr>
              <w:jc w:val="center"/>
            </w:pPr>
            <w:r>
              <w:rPr>
                <w:lang w:val="ru-RU"/>
                <w:rFonts w:ascii="Times New Roman" w:hAnsi="Times New Roman" w:cs="Times New Roman"/>
                <w:sz w:val="22"/>
                <w:szCs w:val="22"/>
              </w:rPr>
              <w:t>01.01.2019</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обеспечение роста производительности труда на средних и крупных предприятиях базовых несырьевых отраслей экономики; вовлечение в реализацию национального проекта всех субъектов Российской Федерации;</w:t>
            </w:r>
            <w:r>
              <w:rPr>
                <w:lang w:val="ru-RU"/>
              </w:rPr>
              <w:t>
</w:t>
            </w:r>
            <w:r>
              <w:rPr>
                <w:lang w:val="ru-RU"/>
              </w:rPr>
              <w:br/>
            </w:r>
            <w:r>
              <w:rPr>
                <w:lang w:val="ru-RU"/>
                <w:rFonts w:ascii="Times New Roman" w:hAnsi="Times New Roman" w:cs="Times New Roman"/>
                <w:sz w:val="22"/>
                <w:szCs w:val="22"/>
              </w:rPr>
              <w:t>совершенствование нормативно-правового обеспечения в целях повышения производительности труда</w:t>
            </w:r>
            <w:r>
              <w:rPr>
                <w:lang w:val="ru-RU"/>
              </w:rPr>
              <w:t>
</w:t>
            </w:r>
            <w:r>
              <w:rPr>
                <w:lang w:val="ru-RU"/>
              </w:rPr>
              <w:br/>
            </w:r>
          </w:p>
        </w:tc>
        <w:tc>
          <w:tcPr>
            <w:tcW w:w="69" w:type="pct"/>
            <w:vAlign w:val="top"/>
          </w:tcPr>
          <w:p>
            <w:pPr/>
            <w:r>
              <w:rPr>
                <w:lang w:val="ru-RU"/>
                <w:rFonts w:ascii="Times New Roman" w:hAnsi="Times New Roman" w:cs="Times New Roman"/>
                <w:sz w:val="22"/>
                <w:szCs w:val="22"/>
              </w:rPr>
              <w:t>стимулирование предприятий к повышению производительности труда; снижение административно-правовых ограничений для роста производительности труда; методологическое сопровождение; формирование системы методической и организационной поддержки повышения производительности труда за счет внедрения инструментов автоматизации и использования цифровых технологий; работа в крупных государственных компаниях, компаниях с государственным участием</w:t>
            </w:r>
            <w:r>
              <w:rPr>
                <w:lang w:val="ru-RU"/>
              </w:rPr>
              <w:t>
</w:t>
            </w:r>
            <w:r>
              <w:rPr>
                <w:lang w:val="ru-RU"/>
              </w:rPr>
              <w:br/>
            </w:r>
          </w:p>
        </w:tc>
        <w:tc>
          <w:tcPr>
            <w:tcW w:w="51" w:type="pct"/>
            <w:vAlign w:val="top"/>
          </w:tcPr>
          <w:p>
            <w:pPr/>
            <w:r>
              <w:rPr>
                <w:lang w:val="ru-RU"/>
                <w:rFonts w:ascii="Times New Roman" w:hAnsi="Times New Roman" w:cs="Times New Roman"/>
                <w:sz w:val="22"/>
                <w:szCs w:val="22"/>
              </w:rPr>
              <w:t>Количество измененных нормативных правовых и иных актов (доля в перечне) (нарастающим итогом); Рост производительности труда на средних и крупных предприятиях базовых несырьевых отраслей экономики по отношению к предыдущему году; Количество средних и крупных предприятий базовых несырьевых отраслей экономики, воспользовавшихся мерами поддержки в рамках национального проекта «Производительность труда и поддержка занятости» (нарастающим итогом); Количество средних и крупных предприятий базовых несырьевых отраслей экономики, вовлеченных в реализацию национального проекта «Производительность труда и поддержка занятости» (нарастающим итогом); Количество привлеченных к участию в реализации национального проекта «Производительность труда и поддержка занятости» субъектов Российской Федерации (нарастающим итогом)</w:t>
            </w:r>
          </w:p>
        </w:tc>
      </w:tr>
      <w:tr>
        <w:tc>
          <w:tcPr>
            <w:tcW w:w="8" w:type="pct"/>
            <w:vAlign w:val="top"/>
          </w:tcPr>
          <w:p>
            <w:pPr>
              <w:jc w:val="center"/>
            </w:pPr>
            <w:r>
              <w:rPr>
                <w:lang w:val="ru-RU"/>
                <w:rFonts w:ascii="Times New Roman" w:hAnsi="Times New Roman" w:cs="Times New Roman"/>
                <w:sz w:val="22"/>
                <w:szCs w:val="22"/>
              </w:rPr>
              <w:t>10</w:t>
            </w:r>
          </w:p>
        </w:tc>
        <w:tc>
          <w:tcPr>
            <w:tcW w:w="43" w:type="pct"/>
            <w:vAlign w:val="top"/>
          </w:tcPr>
          <w:p>
            <w:pPr/>
            <w:r>
              <w:rPr>
                <w:lang w:val="ru-RU"/>
                <w:rFonts w:ascii="Times New Roman" w:hAnsi="Times New Roman" w:cs="Times New Roman"/>
                <w:sz w:val="22"/>
                <w:szCs w:val="22"/>
              </w:rPr>
              <w:t>Основное мероприятие 5.L2. Федеральный проект "Адресная поддержка повышения производительности труда на предприятиях"</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 Засельский П.В.)</w:t>
            </w:r>
          </w:p>
        </w:tc>
        <w:tc>
          <w:tcPr>
            <w:tcW w:w="13" w:type="pct"/>
            <w:vAlign w:val="top"/>
          </w:tcPr>
          <w:p>
            <w:pPr>
              <w:jc w:val="center"/>
            </w:pPr>
            <w:r>
              <w:rPr>
                <w:lang w:val="ru-RU"/>
                <w:rFonts w:ascii="Times New Roman" w:hAnsi="Times New Roman" w:cs="Times New Roman"/>
                <w:sz w:val="22"/>
                <w:szCs w:val="22"/>
              </w:rPr>
              <w:t>01.01.2019</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реализация региональных программ по повышению производительности труда с привлечением партнеров;</w:t>
            </w:r>
            <w:r>
              <w:rPr>
                <w:lang w:val="ru-RU"/>
              </w:rPr>
              <w:t>
</w:t>
            </w:r>
            <w:r>
              <w:rPr>
                <w:lang w:val="ru-RU"/>
              </w:rPr>
              <w:br/>
            </w:r>
            <w:r>
              <w:rPr>
                <w:lang w:val="ru-RU"/>
                <w:rFonts w:ascii="Times New Roman" w:hAnsi="Times New Roman" w:cs="Times New Roman"/>
                <w:sz w:val="22"/>
                <w:szCs w:val="22"/>
              </w:rPr>
              <w:t>обучение инструментам повышения производительности труда сотрудников предприятий - участников национального проекта</w:t>
            </w:r>
          </w:p>
        </w:tc>
        <w:tc>
          <w:tcPr>
            <w:tcW w:w="69" w:type="pct"/>
            <w:vAlign w:val="top"/>
          </w:tcPr>
          <w:p>
            <w:pPr/>
            <w:r>
              <w:rPr>
                <w:lang w:val="ru-RU"/>
                <w:rFonts w:ascii="Times New Roman" w:hAnsi="Times New Roman" w:cs="Times New Roman"/>
                <w:sz w:val="22"/>
                <w:szCs w:val="22"/>
              </w:rPr>
              <w:t>формирование системы методической и организационной поддержки повышения производительности труда на предприятиях; формирование системы обучения сотрудников предприятий, направленной на повышение производительности труда; формирование системы методической и организационной поддержки в субъектах Российской Федерации - участниках проекта; стимулирование субъектов Российской Федерации к повышению производительности труда через систему грантовой поддержки; работа с партнерами</w:t>
            </w:r>
          </w:p>
        </w:tc>
        <w:tc>
          <w:tcPr>
            <w:tcW w:w="51" w:type="pct"/>
            <w:vAlign w:val="top"/>
          </w:tcPr>
          <w:p>
            <w:pPr/>
            <w:r>
              <w:rPr>
                <w:lang w:val="ru-RU"/>
                <w:rFonts w:ascii="Times New Roman" w:hAnsi="Times New Roman" w:cs="Times New Roman"/>
                <w:sz w:val="22"/>
                <w:szCs w:val="22"/>
              </w:rPr>
              <w:t>Рост производительности труда на средних и крупных предприятиях базовых несырьевых отраслей экономики по отношению к предыдущему году; Количество средних и крупных предприятий базовых несырьевых отраслей экономики, воспользовавшихся мерами поддержки в рамках национального проекта «Производительность труда и поддержка занятости» (нарастающим итогом); Количество средних и крупных предприятий базовых несырьевых отраслей экономики, вовлеченных в реализацию национального проекта «Производительность труда и поддержка занятости» (нарастающим итогом); Количество привлеченных к участию в реализации национального проекта «Производительность труда и поддержка занятости» субъектов Российской Федерации (нарастающим итогом)</w:t>
            </w:r>
          </w:p>
        </w:tc>
      </w:tr>
      <w:tr>
        <w:tc>
          <w:tcPr>
            <w:tcW w:w="8" w:type="pct"/>
            <w:vAlign w:val="top"/>
          </w:tcPr>
          <w:p>
            <w:pPr>
              <w:jc w:val="center"/>
            </w:pPr>
            <w:r>
              <w:rPr>
                <w:lang w:val="ru-RU"/>
                <w:rFonts w:ascii="Times New Roman" w:hAnsi="Times New Roman" w:cs="Times New Roman"/>
                <w:sz w:val="22"/>
                <w:szCs w:val="22"/>
              </w:rPr>
              <w:t>11</w:t>
            </w:r>
          </w:p>
        </w:tc>
        <w:tc>
          <w:tcPr>
            <w:tcW w:w="43" w:type="pct"/>
            <w:vAlign w:val="top"/>
          </w:tcPr>
          <w:p>
            <w:pPr/>
            <w:r>
              <w:rPr>
                <w:lang w:val="ru-RU"/>
                <w:rFonts w:ascii="Times New Roman" w:hAnsi="Times New Roman" w:cs="Times New Roman"/>
                <w:sz w:val="22"/>
                <w:szCs w:val="22"/>
              </w:rPr>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интернет-платформы управленческой и технологической компетенции</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 Засельский П.В.)</w:t>
            </w:r>
          </w:p>
        </w:tc>
        <w:tc>
          <w:tcPr>
            <w:tcW w:w="13" w:type="pct"/>
            <w:vAlign w:val="top"/>
          </w:tcPr>
          <w:p>
            <w:pPr>
              <w:jc w:val="center"/>
            </w:pPr>
            <w:r>
              <w:rPr>
                <w:lang w:val="ru-RU"/>
                <w:rFonts w:ascii="Times New Roman" w:hAnsi="Times New Roman" w:cs="Times New Roman"/>
                <w:sz w:val="22"/>
                <w:szCs w:val="22"/>
              </w:rPr>
              <w:t>01.09.2017</w:t>
            </w:r>
          </w:p>
        </w:tc>
        <w:tc>
          <w:tcPr>
            <w:tcW w:w="13" w:type="pct"/>
            <w:vAlign w:val="top"/>
          </w:tcPr>
          <w:p>
            <w:pPr>
              <w:jc w:val="center"/>
            </w:pPr>
            <w:r>
              <w:rPr>
                <w:lang w:val="ru-RU"/>
                <w:rFonts w:ascii="Times New Roman" w:hAnsi="Times New Roman" w:cs="Times New Roman"/>
                <w:sz w:val="22"/>
                <w:szCs w:val="22"/>
              </w:rPr>
              <w:t>31.12.2018</w:t>
            </w:r>
          </w:p>
        </w:tc>
        <w:tc>
          <w:tcPr>
            <w:tcW w:w="69" w:type="pct"/>
            <w:vAlign w:val="top"/>
          </w:tcPr>
          <w:p>
            <w:pPr/>
            <w:r>
              <w:rPr>
                <w:lang w:val="ru-RU"/>
                <w:rFonts w:ascii="Times New Roman" w:hAnsi="Times New Roman" w:cs="Times New Roman"/>
                <w:sz w:val="22"/>
                <w:szCs w:val="22"/>
              </w:rPr>
              <w:t>создание разветвленной сети, состоящей из федерального и региональных центров компетенций , способствующей повышению производительности труда посредством распространения знаний, обучения и создания профильных компетенций, разработки и внедрения типовых решений и лучших международных практик, в том числе через созданную в рамках реализации приоритетного проекта интернет-платформу управленческих и технологических компетенций</w:t>
            </w:r>
          </w:p>
        </w:tc>
        <w:tc>
          <w:tcPr>
            <w:tcW w:w="69" w:type="pct"/>
            <w:vAlign w:val="top"/>
          </w:tcPr>
          <w:p>
            <w:pPr/>
            <w:r>
              <w:rPr>
                <w:lang w:val="ru-RU"/>
                <w:rFonts w:ascii="Times New Roman" w:hAnsi="Times New Roman" w:cs="Times New Roman"/>
                <w:sz w:val="22"/>
                <w:szCs w:val="22"/>
              </w:rPr>
              <w:t>оказание консультационной и методологической поддержки субъектам Российской Федерации и организациям, участвующим в реализации приоритетной программы, по вопросам формирования и реализации региональных программ повышения производительности труда и поддержки занятости (региональные программы), программ предприятий по повышению производительности труда, создания региональных центров компетенций;</w:t>
            </w:r>
            <w:r>
              <w:rPr>
                <w:lang w:val="ru-RU"/>
              </w:rPr>
              <w:t>
</w:t>
            </w:r>
            <w:r>
              <w:rPr>
                <w:lang w:val="ru-RU"/>
              </w:rPr>
              <w:br/>
            </w:r>
            <w:r>
              <w:rPr>
                <w:lang w:val="ru-RU"/>
                <w:rFonts w:ascii="Times New Roman" w:hAnsi="Times New Roman" w:cs="Times New Roman"/>
                <w:sz w:val="22"/>
                <w:szCs w:val="22"/>
              </w:rPr>
              <w:t>обеспечение возможности проведения межрегионального и международного сравнения (рейтингования) уровня производительности труда на предприятиях, формирование системы сбора и регулярного обновления необходимой для этого информации, утверждение методологии проведения сравнения, порядков и стандартов сбора необходимых для этого данных, определение режимов доступа к ней заинтересованных организаций;</w:t>
            </w:r>
            <w:r>
              <w:rPr>
                <w:lang w:val="ru-RU"/>
              </w:rPr>
              <w:t>
</w:t>
            </w:r>
            <w:r>
              <w:rPr>
                <w:lang w:val="ru-RU"/>
              </w:rPr>
              <w:br/>
            </w:r>
            <w:r>
              <w:rPr>
                <w:lang w:val="ru-RU"/>
                <w:rFonts w:ascii="Times New Roman" w:hAnsi="Times New Roman" w:cs="Times New Roman"/>
                <w:sz w:val="22"/>
                <w:szCs w:val="22"/>
              </w:rPr>
              <w:t>реализация образовательных мероприятий по повышению уровня компетенций сотрудников предприятий</w:t>
            </w:r>
            <w:r>
              <w:rPr>
                <w:lang w:val="ru-RU"/>
              </w:rPr>
              <w:t>
</w:t>
            </w:r>
            <w:r>
              <w:rPr>
                <w:lang w:val="ru-RU"/>
              </w:rPr>
              <w:br/>
            </w:r>
            <w:r>
              <w:rPr>
                <w:lang w:val="ru-RU"/>
                <w:rFonts w:ascii="Times New Roman" w:hAnsi="Times New Roman" w:cs="Times New Roman"/>
                <w:sz w:val="22"/>
                <w:szCs w:val="22"/>
              </w:rPr>
              <w:t>по вопросам повышения производительности труда;</w:t>
            </w:r>
            <w:r>
              <w:rPr>
                <w:lang w:val="ru-RU"/>
              </w:rPr>
              <w:t>
</w:t>
            </w:r>
            <w:r>
              <w:rPr>
                <w:lang w:val="ru-RU"/>
              </w:rPr>
              <w:br/>
            </w:r>
            <w:r>
              <w:rPr>
                <w:lang w:val="ru-RU"/>
                <w:rFonts w:ascii="Times New Roman" w:hAnsi="Times New Roman" w:cs="Times New Roman"/>
                <w:sz w:val="22"/>
                <w:szCs w:val="22"/>
              </w:rPr>
              <w:t>формирование библиотеки информационно-аналитических материалов по вопросам производительности труда и ее регулярного обновления</w:t>
            </w:r>
            <w:r>
              <w:rPr>
                <w:lang w:val="ru-RU"/>
              </w:rPr>
              <w:t>
</w:t>
            </w:r>
            <w:r>
              <w:rPr>
                <w:lang w:val="ru-RU"/>
              </w:rPr>
              <w:br/>
            </w:r>
          </w:p>
        </w:tc>
        <w:tc>
          <w:tcPr>
            <w:tcW w:w="51" w:type="pct"/>
            <w:vAlign w:val="top"/>
          </w:tcPr>
          <w:p>
            <w:pPr/>
            <w:r>
              <w:rPr>
                <w:lang w:val="ru-RU"/>
                <w:rFonts w:ascii="Times New Roman" w:hAnsi="Times New Roman" w:cs="Times New Roman"/>
                <w:sz w:val="22"/>
                <w:szCs w:val="22"/>
              </w:rPr>
              <w:t>Темп прироста производительности труда на предприятиях-участниках региональной программы с 2017 года по сравнению с базовым значением (годом, предшествующим вступлению в программу); Уровень удовлетворенности пользователей сервисами автономной некоммерческой организации "Федеральный центр компетенций в сфере производительности труда"</w:t>
            </w:r>
          </w:p>
        </w:tc>
      </w:tr>
      <w:tr>
        <w:tc>
          <w:tcPr>
            <w:tcW w:w="8" w:type="pct"/>
            <w:vAlign w:val="top"/>
          </w:tcPr>
          <w:p>
            <w:pPr>
              <w:jc w:val="center"/>
            </w:pPr>
          </w:p>
        </w:tc>
        <w:tc>
          <w:tcPr>
            <w:tcW w:w="43" w:type="pct"/>
            <w:gridSpan w:val="7"/>
          </w:tcPr>
          <w:p>
            <w:pPr>
              <w:jc w:val="center"/>
            </w:pPr>
            <w:r>
              <w:rPr>
                <w:lang w:val="ru-RU"/>
                <w:rFonts w:ascii="Times New Roman" w:hAnsi="Times New Roman" w:cs="Times New Roman"/>
                <w:sz w:val="22"/>
                <w:szCs w:val="22"/>
              </w:rPr>
              <w:t>Подпрограмма 6. Развитие антимонопольного и тарифного регулирования, конкуренции и повышение эффективности антимонопольного контроля</w:t>
            </w:r>
          </w:p>
        </w:tc>
      </w:tr>
      <w:tr>
        <w:tc>
          <w:tcPr>
            <w:tcW w:w="8" w:type="pct"/>
            <w:vAlign w:val="top"/>
          </w:tcPr>
          <w:p>
            <w:pPr>
              <w:jc w:val="center"/>
            </w:pPr>
            <w:r>
              <w:rPr>
                <w:lang w:val="ru-RU"/>
                <w:rFonts w:ascii="Times New Roman" w:hAnsi="Times New Roman" w:cs="Times New Roman"/>
                <w:sz w:val="22"/>
                <w:szCs w:val="22"/>
              </w:rPr>
              <w:t>1</w:t>
            </w:r>
          </w:p>
        </w:tc>
        <w:tc>
          <w:tcPr>
            <w:tcW w:w="43" w:type="pct"/>
            <w:vAlign w:val="top"/>
          </w:tcPr>
          <w:p>
            <w:pPr/>
            <w:r>
              <w:rPr>
                <w:lang w:val="ru-RU"/>
                <w:rFonts w:ascii="Times New Roman" w:hAnsi="Times New Roman" w:cs="Times New Roman"/>
                <w:sz w:val="22"/>
                <w:szCs w:val="22"/>
              </w:rPr>
              <w:t>Основное мероприятие 6.1. Государственное регулирование, включая ценовое (тарифное) регулирование и поведенческие стандарты и правила</w:t>
            </w:r>
          </w:p>
        </w:tc>
        <w:tc>
          <w:tcPr>
            <w:tcW w:w="25" w:type="pct"/>
            <w:vAlign w:val="top"/>
          </w:tcPr>
          <w:p>
            <w:pPr/>
            <w:r>
              <w:rPr>
                <w:lang w:val="ru-RU"/>
                <w:rFonts w:ascii="Times New Roman" w:hAnsi="Times New Roman" w:cs="Times New Roman"/>
                <w:sz w:val="22"/>
                <w:szCs w:val="22"/>
              </w:rPr>
              <w:t>Федеральная антимонопольная служба (Заместитель руководителя ФАС России, Доценко А.В.)</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 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транспортировки нефти и нефтепродуктов</w:t>
            </w:r>
          </w:p>
        </w:tc>
        <w:tc>
          <w:tcPr>
            <w:tcW w:w="69" w:type="pct"/>
            <w:vAlign w:val="top"/>
          </w:tcPr>
          <w:p>
            <w:pPr/>
            <w:r>
              <w:rPr>
                <w:lang w:val="ru-RU"/>
                <w:rFonts w:ascii="Times New Roman" w:hAnsi="Times New Roman" w:cs="Times New Roman"/>
                <w:sz w:val="22"/>
                <w:szCs w:val="22"/>
              </w:rPr>
              <w:t>установление цен (тарифов) для регулируемых ФАС России инфраструктурных организаций; разработка комплекса мер по сдерживанию цен (тарифов) естественных монополий; переход на долгосрочные параметры регулирования в сферах электроснабжения, теплоснабжения, газоснабжения, водоснабжения, водоотведения в соответствии с Федеральным законом «О внесении изменений в отдельные законодательные акты Российской Федерации в части совершенствования регулирования тарифов в сферах электроснабжения теплоснабжения, газоснабжения, водоснабжения, водоотведения»; переход на долгосрочные параметры регулирования в сфере железнодорожных перевозок, транспортировки нефти и нефтепродуктов; повышение эффективности функционирования электросетевого комплекса Российской Федерации</w:t>
            </w:r>
          </w:p>
        </w:tc>
        <w:tc>
          <w:tcPr>
            <w:tcW w:w="51" w:type="pct"/>
            <w:vAlign w:val="top"/>
          </w:tcPr>
          <w:p>
            <w:pPr/>
            <w:r>
              <w:rPr>
                <w:lang w:val="ru-RU"/>
                <w:rFonts w:ascii="Times New Roman" w:hAnsi="Times New Roman" w:cs="Times New Roman"/>
                <w:sz w:val="22"/>
                <w:szCs w:val="22"/>
              </w:rPr>
              <w:t>Доля решений Федеральной антимонопольной службы по тарифам, отмененных вступившими в законную силу решениями суда; Снижение издержек регулируемых Федеральной антимонопольной службой организаций инфраструктурного сектора  к уровню 2013 года (100 процентов) (в сопоставимых ценах)</w:t>
            </w:r>
          </w:p>
        </w:tc>
      </w:tr>
      <w:tr>
        <w:tc>
          <w:tcPr>
            <w:tcW w:w="8" w:type="pct"/>
            <w:vAlign w:val="top"/>
          </w:tcPr>
          <w:p>
            <w:pPr>
              <w:jc w:val="center"/>
            </w:pPr>
            <w:r>
              <w:rPr>
                <w:lang w:val="ru-RU"/>
                <w:rFonts w:ascii="Times New Roman" w:hAnsi="Times New Roman" w:cs="Times New Roman"/>
                <w:sz w:val="22"/>
                <w:szCs w:val="22"/>
              </w:rPr>
              <w:t>2</w:t>
            </w:r>
          </w:p>
        </w:tc>
        <w:tc>
          <w:tcPr>
            <w:tcW w:w="43" w:type="pct"/>
            <w:vAlign w:val="top"/>
          </w:tcPr>
          <w:p>
            <w:pPr/>
            <w:r>
              <w:rPr>
                <w:lang w:val="ru-RU"/>
                <w:rFonts w:ascii="Times New Roman" w:hAnsi="Times New Roman" w:cs="Times New Roman"/>
                <w:sz w:val="22"/>
                <w:szCs w:val="22"/>
              </w:rPr>
              <w:t>Основное мероприятие 6.2. Государственный контроль, досудебное урегулирование споров и рассмотрение разногласий</w:t>
            </w:r>
          </w:p>
        </w:tc>
        <w:tc>
          <w:tcPr>
            <w:tcW w:w="25" w:type="pct"/>
            <w:vAlign w:val="top"/>
          </w:tcPr>
          <w:p>
            <w:pPr/>
            <w:r>
              <w:rPr>
                <w:lang w:val="ru-RU"/>
                <w:rFonts w:ascii="Times New Roman" w:hAnsi="Times New Roman" w:cs="Times New Roman"/>
                <w:sz w:val="22"/>
                <w:szCs w:val="22"/>
              </w:rPr>
              <w:t>Федеральная антимонопольная служба (Заместитель руководителя ФАС России, Доценко А.В.)</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устраненных нарушений в общем числе выявленных нарушений</w:t>
            </w:r>
          </w:p>
        </w:tc>
        <w:tc>
          <w:tcPr>
            <w:tcW w:w="69" w:type="pct"/>
            <w:vAlign w:val="top"/>
          </w:tcPr>
          <w:p>
            <w:pPr/>
            <w:r>
              <w:rPr>
                <w:lang w:val="ru-RU"/>
                <w:rFonts w:ascii="Times New Roman" w:hAnsi="Times New Roman" w:cs="Times New Roman"/>
                <w:sz w:val="22"/>
                <w:szCs w:val="22"/>
              </w:rPr>
              <w:t>обеспечение действенного контроля и усиление административной ответственности за нарушение законодательства Российской Федерации о естественных монополиях, законодательства Российской Федерации в области регулирования цен (тарифов)</w:t>
            </w:r>
          </w:p>
        </w:tc>
        <w:tc>
          <w:tcPr>
            <w:tcW w:w="51" w:type="pct"/>
            <w:vAlign w:val="top"/>
          </w:tcPr>
          <w:p>
            <w:pPr/>
            <w:r>
              <w:rPr>
                <w:lang w:val="ru-RU"/>
                <w:rFonts w:ascii="Times New Roman" w:hAnsi="Times New Roman" w:cs="Times New Roman"/>
                <w:sz w:val="22"/>
                <w:szCs w:val="22"/>
              </w:rPr>
              <w:t>Доля решений Федеральной антимонопольной службы по введению, прекращению, изменению государственного регулирования, отмененных вступившими в  законную силу решениями суда (включая иски о бездействии); Доля постановлений по делам об административных правонарушениях, отмененных вступившими в законную силу решениями суда; Доля решений Федеральной антимонопольной службы по итогам рассмотрения разногласий и досудебного рассмотрения споров, отмененных вступившими в законную силу решениями суда</w:t>
            </w:r>
          </w:p>
        </w:tc>
      </w:tr>
      <w:tr>
        <w:tc>
          <w:tcPr>
            <w:tcW w:w="8" w:type="pct"/>
            <w:vAlign w:val="top"/>
          </w:tcPr>
          <w:p>
            <w:pPr>
              <w:jc w:val="center"/>
            </w:pPr>
            <w:r>
              <w:rPr>
                <w:lang w:val="ru-RU"/>
                <w:rFonts w:ascii="Times New Roman" w:hAnsi="Times New Roman" w:cs="Times New Roman"/>
                <w:sz w:val="22"/>
                <w:szCs w:val="22"/>
              </w:rPr>
              <w:t>3</w:t>
            </w:r>
          </w:p>
        </w:tc>
        <w:tc>
          <w:tcPr>
            <w:tcW w:w="43" w:type="pct"/>
            <w:vAlign w:val="top"/>
          </w:tcPr>
          <w:p>
            <w:pPr/>
            <w:r>
              <w:rPr>
                <w:lang w:val="ru-RU"/>
                <w:rFonts w:ascii="Times New Roman" w:hAnsi="Times New Roman" w:cs="Times New Roman"/>
                <w:sz w:val="22"/>
                <w:szCs w:val="22"/>
              </w:rPr>
              <w:t>Основное мероприятие 6.3.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25" w:type="pct"/>
            <w:vAlign w:val="top"/>
          </w:tcPr>
          <w:p>
            <w:pPr/>
            <w:r>
              <w:rPr>
                <w:lang w:val="ru-RU"/>
                <w:rFonts w:ascii="Times New Roman" w:hAnsi="Times New Roman" w:cs="Times New Roman"/>
                <w:sz w:val="22"/>
                <w:szCs w:val="22"/>
              </w:rPr>
              <w:t>Федеральная антимонопольная служба (Заместитель руководителя ФАС России, Доценко А.В.)</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рост эффективности функционирования инфраструктурных организаций;   обеспечение надежности и качества предоставляемых товаров (услуг) инфраструктурными организациями в электроэнергетической отрасли</w:t>
            </w:r>
          </w:p>
        </w:tc>
        <w:tc>
          <w:tcPr>
            <w:tcW w:w="69" w:type="pct"/>
            <w:vAlign w:val="top"/>
          </w:tcPr>
          <w:p>
            <w:pPr/>
            <w:r>
              <w:rPr>
                <w:lang w:val="ru-RU"/>
                <w:rFonts w:ascii="Times New Roman" w:hAnsi="Times New Roman" w:cs="Times New Roman"/>
                <w:sz w:val="22"/>
                <w:szCs w:val="22"/>
              </w:rPr>
              <w:t>создание комплексного регулирования в сферах естественных монополий и условий развития полноценной конкуренции в сферах, сопряженных со сферами естественных монополий, инвестиционных программ; повышение доступности энергетической инфраструктуры для потребителей, сокращение сроков и стоимости технологического присоединения;  развитие взаимодействия с международными организациями и ассоциациями органов регулирования</w:t>
            </w:r>
          </w:p>
        </w:tc>
        <w:tc>
          <w:tcPr>
            <w:tcW w:w="51" w:type="pct"/>
            <w:vAlign w:val="top"/>
          </w:tcPr>
          <w:p>
            <w:pPr/>
            <w:r>
              <w:rPr>
                <w:lang w:val="ru-RU"/>
                <w:rFonts w:ascii="Times New Roman" w:hAnsi="Times New Roman" w:cs="Times New Roman"/>
                <w:sz w:val="22"/>
                <w:szCs w:val="22"/>
              </w:rPr>
              <w:t>Снижение издержек регулируемых Федеральной антимонопольной службой организаций инфраструктурного сектора  к уровню 2013 года (100 процентов) (в сопоставимых ценах)</w:t>
            </w:r>
          </w:p>
        </w:tc>
      </w:tr>
      <w:tr>
        <w:tc>
          <w:tcPr>
            <w:tcW w:w="8" w:type="pct"/>
            <w:vAlign w:val="top"/>
          </w:tcPr>
          <w:p>
            <w:pPr>
              <w:jc w:val="center"/>
            </w:pPr>
            <w:r>
              <w:rPr>
                <w:lang w:val="ru-RU"/>
                <w:rFonts w:ascii="Times New Roman" w:hAnsi="Times New Roman" w:cs="Times New Roman"/>
                <w:sz w:val="22"/>
                <w:szCs w:val="22"/>
              </w:rPr>
              <w:t>4</w:t>
            </w:r>
          </w:p>
        </w:tc>
        <w:tc>
          <w:tcPr>
            <w:tcW w:w="43" w:type="pct"/>
            <w:vAlign w:val="top"/>
          </w:tcPr>
          <w:p>
            <w:pPr/>
            <w:r>
              <w:rPr>
                <w:lang w:val="ru-RU"/>
                <w:rFonts w:ascii="Times New Roman" w:hAnsi="Times New Roman" w:cs="Times New Roman"/>
                <w:sz w:val="22"/>
                <w:szCs w:val="22"/>
              </w:rPr>
              <w:t>Основное мероприятие 6.4. Совершенствование контроля за применением антимонопольного законодательства</w:t>
            </w:r>
          </w:p>
        </w:tc>
        <w:tc>
          <w:tcPr>
            <w:tcW w:w="25" w:type="pct"/>
            <w:vAlign w:val="top"/>
          </w:tcPr>
          <w:p>
            <w:pPr/>
            <w:r>
              <w:rPr>
                <w:lang w:val="ru-RU"/>
                <w:rFonts w:ascii="Times New Roman" w:hAnsi="Times New Roman" w:cs="Times New Roman"/>
                <w:sz w:val="22"/>
                <w:szCs w:val="22"/>
              </w:rPr>
              <w:t>Федеральная антимонопольная служба (Заместитель руководителя ФАС России, Доценко А.В.)</w:t>
            </w:r>
          </w:p>
        </w:tc>
        <w:tc>
          <w:tcPr>
            <w:tcW w:w="13" w:type="pct"/>
            <w:vAlign w:val="top"/>
          </w:tcPr>
          <w:p>
            <w:pPr>
              <w:jc w:val="center"/>
            </w:pPr>
            <w:r>
              <w:rPr>
                <w:lang w:val="ru-RU"/>
                <w:rFonts w:ascii="Times New Roman" w:hAnsi="Times New Roman" w:cs="Times New Roman"/>
                <w:sz w:val="22"/>
                <w:szCs w:val="22"/>
              </w:rPr>
              <w:t>01.01.2018</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разработка, введение в действие и последовательное совершенствование нормативной и методической базы, 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 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 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 повышение оперативности деятельности антимонопольных органов за счет автоматизации работы во всех областях их компетенции; минимизация воздействия от монополистической деятельности хозяйствующих субъектов; защита потребителей и участников рынков от недобросовестной конкуренции и снижение разрушительного влияния на экономику действий, не вписывающихся в нормы деловой этики и прямо противоречащих законодательству; защита потребителей и участников рынков от ненадлежащей рекламы и восстановление баланса, нарушенного в результате таких нарушений; 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 контроль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 создание условий для развития конкуренции в сфере деятельности субъектов естественных монополий</w:t>
            </w:r>
          </w:p>
        </w:tc>
        <w:tc>
          <w:tcPr>
            <w:tcW w:w="69" w:type="pct"/>
            <w:vAlign w:val="top"/>
          </w:tcPr>
          <w:p>
            <w:pPr/>
            <w:r>
              <w:rPr>
                <w:lang w:val="ru-RU"/>
                <w:rFonts w:ascii="Times New Roman" w:hAnsi="Times New Roman" w:cs="Times New Roman"/>
                <w:sz w:val="22"/>
                <w:szCs w:val="22"/>
              </w:rPr>
              <w:t>разработка документов, направленных на совершенствование процедур деятельности антимонопольных органов  и повышение эффективности их работы;  разработка и внедрение административных регламентов по исполнению ФАС России государственных функций (услуг);  осуществление контроля и пресечение нарушений в сфере недобросовестной конкуренции и в сфере рекламной деятельности; 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пресечение и предупреждение злоупотреблений доминирующим положением хозяйствующих субъектов, за исключением субъектов естественных монополий, приводящих к ограничению конкуренции;  выявление и пресечение случаев дискриминации доступа к услугам в сферах деятельности субъектов естественных монополий; осуществление контроля за соблюдением антимонопольного законодательства;   создание условий для развития конкуренции в сфере деятельности субъектов естественных монополий</w:t>
            </w:r>
          </w:p>
        </w:tc>
        <w:tc>
          <w:tcPr>
            <w:tcW w:w="51" w:type="pct"/>
            <w:vAlign w:val="top"/>
          </w:tcPr>
          <w:p>
            <w:pPr/>
            <w:r>
              <w:rPr>
                <w:lang w:val="ru-RU"/>
                <w:rFonts w:ascii="Times New Roman" w:hAnsi="Times New Roman" w:cs="Times New Roman"/>
                <w:sz w:val="22"/>
                <w:szCs w:val="22"/>
              </w:rPr>
              <w:t>Доля устраненных нарушений в общем числе выявленных нарушений антимонопольного законодательства Российской Федерации</w:t>
            </w:r>
          </w:p>
        </w:tc>
      </w:tr>
      <w:tr>
        <w:tc>
          <w:tcPr>
            <w:tcW w:w="8" w:type="pct"/>
            <w:vAlign w:val="top"/>
          </w:tcPr>
          <w:p>
            <w:pPr>
              <w:jc w:val="center"/>
            </w:pPr>
          </w:p>
        </w:tc>
        <w:tc>
          <w:tcPr>
            <w:tcW w:w="43" w:type="pct"/>
            <w:gridSpan w:val="7"/>
          </w:tcPr>
          <w:p>
            <w:pPr>
              <w:jc w:val="center"/>
            </w:pPr>
            <w:r>
              <w:rPr>
                <w:lang w:val="ru-RU"/>
                <w:rFonts w:ascii="Times New Roman" w:hAnsi="Times New Roman" w:cs="Times New Roman"/>
                <w:sz w:val="22"/>
                <w:szCs w:val="22"/>
              </w:rPr>
              <w:t>Подпрограмма 7. Управленческие кадры</w:t>
            </w:r>
          </w:p>
        </w:tc>
      </w:tr>
      <w:tr>
        <w:tc>
          <w:tcPr>
            <w:tcW w:w="8" w:type="pct"/>
            <w:vAlign w:val="top"/>
          </w:tcPr>
          <w:p>
            <w:pPr>
              <w:jc w:val="center"/>
            </w:pPr>
            <w:r>
              <w:rPr>
                <w:lang w:val="ru-RU"/>
                <w:rFonts w:ascii="Times New Roman" w:hAnsi="Times New Roman" w:cs="Times New Roman"/>
                <w:sz w:val="22"/>
                <w:szCs w:val="22"/>
              </w:rPr>
              <w:t>1</w:t>
            </w:r>
          </w:p>
        </w:tc>
        <w:tc>
          <w:tcPr>
            <w:tcW w:w="43" w:type="pct"/>
            <w:vAlign w:val="top"/>
          </w:tcPr>
          <w:p>
            <w:pPr/>
            <w:r>
              <w:rPr>
                <w:lang w:val="ru-RU"/>
                <w:rFonts w:ascii="Times New Roman" w:hAnsi="Times New Roman" w:cs="Times New Roman"/>
                <w:sz w:val="22"/>
                <w:szCs w:val="22"/>
              </w:rPr>
              <w:t>Основное мероприятие 7.2. Организация и 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Талыбов А.М.)</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проведение зарубежных стажировок российских специалистов до 500 человек;</w:t>
            </w:r>
            <w:r>
              <w:rPr>
                <w:lang w:val="ru-RU"/>
              </w:rPr>
              <w:t>
</w:t>
            </w:r>
            <w:r>
              <w:rPr>
                <w:lang w:val="ru-RU"/>
              </w:rPr>
              <w:br/>
            </w:r>
            <w:r>
              <w:rPr>
                <w:lang w:val="ru-RU"/>
                <w:rFonts w:ascii="Times New Roman" w:hAnsi="Times New Roman" w:cs="Times New Roman"/>
                <w:sz w:val="22"/>
                <w:szCs w:val="22"/>
              </w:rPr>
              <w:t>проведение стажировок иностранных специалистов в рамках взаимных обменов на территории Российской Федерации до 100 человек;</w:t>
            </w:r>
            <w:r>
              <w:rPr>
                <w:lang w:val="ru-RU"/>
              </w:rPr>
              <w:t>
</w:t>
            </w:r>
            <w:r>
              <w:rPr>
                <w:lang w:val="ru-RU"/>
              </w:rPr>
              <w:br/>
            </w:r>
            <w:r>
              <w:rPr>
                <w:lang w:val="ru-RU"/>
                <w:rFonts w:ascii="Times New Roman" w:hAnsi="Times New Roman" w:cs="Times New Roman"/>
                <w:sz w:val="22"/>
                <w:szCs w:val="22"/>
              </w:rPr>
              <w:t>проведение зарубежных целевых проектных стажировок российских специалистов не менее 50 человек</w:t>
            </w:r>
          </w:p>
        </w:tc>
        <w:tc>
          <w:tcPr>
            <w:tcW w:w="69" w:type="pct"/>
            <w:vAlign w:val="top"/>
          </w:tcPr>
          <w:p>
            <w:pPr/>
            <w:r>
              <w:rPr>
                <w:lang w:val="ru-RU"/>
                <w:rFonts w:ascii="Times New Roman" w:hAnsi="Times New Roman" w:cs="Times New Roman"/>
                <w:sz w:val="22"/>
                <w:szCs w:val="22"/>
              </w:rPr>
              <w:t>организация зарубежных стажировок российских специалистов в рамках взаимных обменов с иностранными государствами, целевых проектных стажировок на основе конкурсного отбора проектов, стажировок иностранных управленцев на российских предприятиях, внутрироссийских стажировок и др.; приобретение авиа и железнодорожных билетов, организация визовой поддержки российских специалистов, направляемых на зарубежные стажировки, организация визовой поддержки приема иностранных специалистов на стажировки в ведущих российских организациях в рамках взаимных обменов</w:t>
            </w:r>
          </w:p>
        </w:tc>
        <w:tc>
          <w:tcPr>
            <w:tcW w:w="51" w:type="pct"/>
            <w:vAlign w:val="top"/>
          </w:tcPr>
          <w:p>
            <w:pPr/>
            <w:r>
              <w:rPr>
                <w:lang w:val="ru-RU"/>
                <w:rFonts w:ascii="Times New Roman" w:hAnsi="Times New Roman" w:cs="Times New Roman"/>
                <w:sz w:val="22"/>
                <w:szCs w:val="22"/>
              </w:rP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w:t>
            </w:r>
          </w:p>
        </w:tc>
      </w:tr>
      <w:tr>
        <w:tc>
          <w:tcPr>
            <w:tcW w:w="8" w:type="pct"/>
            <w:vAlign w:val="top"/>
          </w:tcPr>
          <w:p>
            <w:pPr>
              <w:jc w:val="center"/>
            </w:pPr>
            <w:r>
              <w:rPr>
                <w:lang w:val="ru-RU"/>
                <w:rFonts w:ascii="Times New Roman" w:hAnsi="Times New Roman" w:cs="Times New Roman"/>
                <w:sz w:val="22"/>
                <w:szCs w:val="22"/>
              </w:rPr>
              <w:t>2</w:t>
            </w:r>
          </w:p>
        </w:tc>
        <w:tc>
          <w:tcPr>
            <w:tcW w:w="43" w:type="pct"/>
            <w:vAlign w:val="top"/>
          </w:tcPr>
          <w:p>
            <w:pPr/>
            <w:r>
              <w:rPr>
                <w:lang w:val="ru-RU"/>
                <w:rFonts w:ascii="Times New Roman" w:hAnsi="Times New Roman" w:cs="Times New Roman"/>
                <w:sz w:val="22"/>
                <w:szCs w:val="22"/>
              </w:rPr>
              <w:t>Основное мероприятие 7.1. Подготовка управленческих кадров для организаций народного хозяйства</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Талыбов А.М.)</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подготовка ежегодно не менее 5000 управленческих кадров в образовательных учреждениях в соответствии с Государственным планом подготовки управленческих кадров для организаций народного хозяйства Российской Федерации по всем типам образовательных программ</w:t>
            </w:r>
          </w:p>
        </w:tc>
        <w:tc>
          <w:tcPr>
            <w:tcW w:w="69" w:type="pct"/>
            <w:vAlign w:val="top"/>
          </w:tcPr>
          <w:p>
            <w:pPr/>
            <w:r>
              <w:rPr>
                <w:lang w:val="ru-RU"/>
                <w:rFonts w:ascii="Times New Roman" w:hAnsi="Times New Roman" w:cs="Times New Roman"/>
                <w:sz w:val="22"/>
                <w:szCs w:val="22"/>
              </w:rPr>
              <w:t>обучение по форме профессиональной переподготовки и повышения квалификации в образовательных учреждениях с применением  современных образовательных технологий, основанных на активных методах обучения, и дистанционных форм подготовки</w:t>
            </w:r>
          </w:p>
        </w:tc>
        <w:tc>
          <w:tcPr>
            <w:tcW w:w="51" w:type="pct"/>
            <w:vAlign w:val="top"/>
          </w:tcPr>
          <w:p>
            <w:pPr/>
            <w:r>
              <w:rPr>
                <w:lang w:val="ru-RU"/>
                <w:rFonts w:ascii="Times New Roman" w:hAnsi="Times New Roman" w:cs="Times New Roman"/>
                <w:sz w:val="22"/>
                <w:szCs w:val="22"/>
              </w:rP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tc>
          <w:tcPr>
            <w:tcW w:w="8" w:type="pct"/>
            <w:vAlign w:val="top"/>
          </w:tcPr>
          <w:p>
            <w:pPr>
              <w:jc w:val="center"/>
            </w:pPr>
            <w:r>
              <w:rPr>
                <w:lang w:val="ru-RU"/>
                <w:rFonts w:ascii="Times New Roman" w:hAnsi="Times New Roman" w:cs="Times New Roman"/>
                <w:sz w:val="22"/>
                <w:szCs w:val="22"/>
              </w:rPr>
              <w:t>3</w:t>
            </w:r>
          </w:p>
        </w:tc>
        <w:tc>
          <w:tcPr>
            <w:tcW w:w="43" w:type="pct"/>
            <w:vAlign w:val="top"/>
          </w:tcPr>
          <w:p>
            <w:pPr/>
            <w:r>
              <w:rPr>
                <w:lang w:val="ru-RU"/>
                <w:rFonts w:ascii="Times New Roman" w:hAnsi="Times New Roman" w:cs="Times New Roman"/>
                <w:sz w:val="22"/>
                <w:szCs w:val="22"/>
              </w:rPr>
              <w:t>Основное 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Талыбов А.М.)</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создание библиотеки тестов; размещение в информационно-телекоммуникационной сети "Интернет" базы лучших проектов выпускников программ Государственного плана подготовки управленческих кадров для организаций народного хозяйства Российской Федерации; внедрение адаптивного тестирования в рамках усовершенствования информационно-технологического сопровождения процедур Государственного плана подготовки управленческих кадров для организаций народного хозяйства Российской Федерации</w:t>
            </w:r>
          </w:p>
        </w:tc>
        <w:tc>
          <w:tcPr>
            <w:tcW w:w="69" w:type="pct"/>
            <w:vAlign w:val="top"/>
          </w:tcPr>
          <w:p>
            <w:pPr/>
            <w:r>
              <w:rPr>
                <w:lang w:val="ru-RU"/>
                <w:rFonts w:ascii="Times New Roman" w:hAnsi="Times New Roman" w:cs="Times New Roman"/>
                <w:sz w:val="22"/>
                <w:szCs w:val="22"/>
              </w:rPr>
              <w:t>обеспечение информационно-технологического сопровождения процедур Государственного плана подготовки управленческих кадров для организаций народного хозяйства Российской Федерации по направлению учебно-методического обеспечения; усовершенствование электронной библиотеки; размещение в информационно-телекоммуникационной сети "Интернет" базы лучших проектов выпускников Государственного плана подготовки управленческих кадров для организаций народного хозяйства Российской Федерации;  оценка эффективности и качества реализации образовательных программ</w:t>
            </w:r>
          </w:p>
        </w:tc>
        <w:tc>
          <w:tcPr>
            <w:tcW w:w="51" w:type="pct"/>
            <w:vAlign w:val="top"/>
          </w:tcPr>
          <w:p>
            <w:pPr/>
            <w:r>
              <w:rPr>
                <w:lang w:val="ru-RU"/>
                <w:rFonts w:ascii="Times New Roman" w:hAnsi="Times New Roman" w:cs="Times New Roman"/>
                <w:sz w:val="22"/>
                <w:szCs w:val="22"/>
              </w:rP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tc>
          <w:tcPr>
            <w:tcW w:w="8" w:type="pct"/>
            <w:vAlign w:val="top"/>
            <w:vMerge w:val="restart"/>
          </w:tcPr>
          <w:p>
            <w:pPr>
              <w:jc w:val="center"/>
            </w:pPr>
            <w:r>
              <w:rPr>
                <w:lang w:val="ru-RU"/>
                <w:rFonts w:ascii="Times New Roman" w:hAnsi="Times New Roman" w:cs="Times New Roman"/>
                <w:sz w:val="22"/>
                <w:szCs w:val="22"/>
              </w:rPr>
              <w:t>4</w:t>
            </w:r>
          </w:p>
        </w:tc>
        <w:tc>
          <w:tcPr>
            <w:tcW w:w="43" w:type="pct"/>
            <w:vAlign w:val="top"/>
            <w:vMerge w:val="restart"/>
          </w:tcPr>
          <w:p>
            <w:pPr/>
            <w:r>
              <w:rPr>
                <w:lang w:val="ru-RU"/>
                <w:rFonts w:ascii="Times New Roman" w:hAnsi="Times New Roman" w:cs="Times New Roman"/>
                <w:sz w:val="22"/>
                <w:szCs w:val="22"/>
              </w:rPr>
              <w:t>Основное мероприятие 7.4. Подготовка управленческих кадров в сфере здравоохранения, образования и культуры</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Талыбов А.М.)</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14.09.2015</w:t>
            </w:r>
          </w:p>
        </w:tc>
        <w:tc>
          <w:tcPr>
            <w:tcW w:w="69" w:type="pct"/>
            <w:vAlign w:val="top"/>
          </w:tcPr>
          <w:p>
            <w:pPr/>
            <w:r>
              <w:rPr>
                <w:lang w:val="ru-RU"/>
                <w:rFonts w:ascii="Times New Roman" w:hAnsi="Times New Roman" w:cs="Times New Roman"/>
                <w:sz w:val="22"/>
                <w:szCs w:val="22"/>
              </w:rPr>
              <w:t>подготовка ежегодно до 4000 управленческих кадров в сфере здравоохранения, образования и культуры, включая обучение по дополнительным профессиональным образовательным программам за рубежом до 200 управленческих кадров в сфере здравоохранения, образования и культуры</w:t>
            </w:r>
          </w:p>
        </w:tc>
        <w:tc>
          <w:tcPr>
            <w:tcW w:w="69" w:type="pct"/>
            <w:vAlign w:val="top"/>
          </w:tcPr>
          <w:p>
            <w:pPr/>
            <w:r>
              <w:rPr>
                <w:lang w:val="ru-RU"/>
                <w:rFonts w:ascii="Times New Roman" w:hAnsi="Times New Roman" w:cs="Times New Roman"/>
                <w:sz w:val="22"/>
                <w:szCs w:val="22"/>
              </w:rPr>
              <w:t>обучение управленческих кадров в сфере здравоохранения, образования и культуры по дополнительным профессиональным программам повышения квалификации</w:t>
            </w:r>
          </w:p>
        </w:tc>
        <w:tc>
          <w:tcPr>
            <w:tcW w:w="51" w:type="pct"/>
            <w:vAlign w:val="top"/>
            <w:vMerge w:val="restart"/>
          </w:tcPr>
          <w:p>
            <w:pPr/>
            <w:r>
              <w:rPr>
                <w:lang w:val="ru-RU"/>
                <w:rFonts w:ascii="Times New Roman" w:hAnsi="Times New Roman" w:cs="Times New Roman"/>
                <w:sz w:val="22"/>
                <w:szCs w:val="22"/>
              </w:rPr>
              <w:t>Число управленческих кадров в сфере здравоохранения, образования и культуры, прошедших обучение (нарастающим итогом); Число управленческих кадров в сфере здравоохранения, образования, культуры, социального обслуживания и спорта, прошедших обучение (нарастающим итогом); Число специалистов, прошедших обучение в рамках апробации модели предоставления персональных образовательных сертификатов</w:t>
            </w:r>
          </w:p>
        </w:tc>
      </w:tr>
      <w:tr>
        <w:tc>
          <w:tcPr>
            <w:tcW w:w="8" w:type="pct"/>
            <w:vMerge/>
          </w:tcPr>
          <w:p>
            <w:pPr/>
          </w:p>
        </w:tc>
        <w:tc>
          <w:tcPr>
            <w:tcW w:w="43" w:type="pct"/>
            <w:vMerge/>
          </w:tcPr>
          <w:p>
            <w:pPr/>
          </w:p>
        </w:tc>
        <w:tc>
          <w:tcPr>
            <w:tcW w:w="25" w:type="pct"/>
            <w:vAlign w:val="top"/>
          </w:tcPr>
          <w:p>
            <w:pPr/>
            <w:r>
              <w:rPr>
                <w:lang w:val="ru-RU"/>
                <w:rFonts w:ascii="Times New Roman" w:hAnsi="Times New Roman" w:cs="Times New Roman"/>
                <w:sz w:val="22"/>
                <w:szCs w:val="22"/>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(Ректор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Мау В.А.)</w:t>
            </w:r>
          </w:p>
        </w:tc>
        <w:tc>
          <w:tcPr>
            <w:tcW w:w="13" w:type="pct"/>
            <w:vAlign w:val="top"/>
          </w:tcPr>
          <w:p>
            <w:pPr>
              <w:jc w:val="center"/>
            </w:pPr>
            <w:r>
              <w:rPr>
                <w:lang w:val="ru-RU"/>
                <w:rFonts w:ascii="Times New Roman" w:hAnsi="Times New Roman" w:cs="Times New Roman"/>
                <w:sz w:val="22"/>
                <w:szCs w:val="22"/>
              </w:rPr>
              <w:t>15.09.2015</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подготовка (обучение по дополнительным профессиональным программам) управленческих кадров в сфере здравоохранения, образования, культуры, социального обслуживания и спорта (9100 специалистов в 2020-2024 годах) (нарастающим итогом) с учетом изменения обучаемого контингента с 2020 года); подготовка (обучение по дополнительным профессиональным программам повышения квалификации) не менее 1500 специалистов, в рамках апробации модели предоставления персональных образовательных сертификатов, в соответствии с утверждаемым Правительством Российской Федерации государственным заданием</w:t>
            </w:r>
          </w:p>
        </w:tc>
        <w:tc>
          <w:tcPr>
            <w:tcW w:w="69" w:type="pct"/>
            <w:vAlign w:val="top"/>
          </w:tcPr>
          <w:p>
            <w:pPr/>
            <w:r>
              <w:rPr>
                <w:lang w:val="ru-RU"/>
                <w:rFonts w:ascii="Times New Roman" w:hAnsi="Times New Roman" w:cs="Times New Roman"/>
                <w:sz w:val="22"/>
                <w:szCs w:val="22"/>
              </w:rPr>
              <w:t>обучение управленческих кадров в сфере здравоохранения, образования, культуры, социального обслуживания и спорта по дополнительным профессиональным программам повышения квалификации и профессиональной переподготовки; обучение специалистов в рамках апробации модели предоставления персональных образовательных сертификатов, по дополнительным профессиональным программам повышения квалификации</w:t>
            </w:r>
          </w:p>
        </w:tc>
        <w:tc>
          <w:tcPr>
            <w:tcW w:w="51" w:type="pct"/>
            <w:vMerge/>
          </w:tcPr>
          <w:p>
            <w:pPr/>
          </w:p>
        </w:tc>
      </w:tr>
      <w:tr>
        <w:tc>
          <w:tcPr>
            <w:tcW w:w="8" w:type="pct"/>
            <w:vAlign w:val="top"/>
          </w:tcPr>
          <w:p>
            <w:pPr>
              <w:jc w:val="center"/>
            </w:pPr>
            <w:r>
              <w:rPr>
                <w:lang w:val="ru-RU"/>
                <w:rFonts w:ascii="Times New Roman" w:hAnsi="Times New Roman" w:cs="Times New Roman"/>
                <w:sz w:val="22"/>
                <w:szCs w:val="22"/>
              </w:rPr>
              <w:t>6</w:t>
            </w:r>
          </w:p>
        </w:tc>
        <w:tc>
          <w:tcPr>
            <w:tcW w:w="43" w:type="pct"/>
            <w:vAlign w:val="top"/>
          </w:tcPr>
          <w:p>
            <w:pPr/>
            <w:r>
              <w:rPr>
                <w:lang w:val="ru-RU"/>
                <w:rFonts w:ascii="Times New Roman" w:hAnsi="Times New Roman" w:cs="Times New Roman"/>
                <w:sz w:val="22"/>
                <w:szCs w:val="22"/>
              </w:rPr>
              <w:t>Основное мероприятие 7.5. Программа развития кадрового управленческого резерва</w:t>
            </w:r>
          </w:p>
        </w:tc>
        <w:tc>
          <w:tcPr>
            <w:tcW w:w="25" w:type="pct"/>
            <w:vAlign w:val="top"/>
          </w:tcPr>
          <w:p>
            <w:pPr/>
            <w:r>
              <w:rPr>
                <w:lang w:val="ru-RU"/>
                <w:rFonts w:ascii="Times New Roman" w:hAnsi="Times New Roman" w:cs="Times New Roman"/>
                <w:sz w:val="22"/>
                <w:szCs w:val="22"/>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(Ректор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Мау В.А.)</w:t>
            </w:r>
          </w:p>
        </w:tc>
        <w:tc>
          <w:tcPr>
            <w:tcW w:w="13" w:type="pct"/>
            <w:vAlign w:val="top"/>
          </w:tcPr>
          <w:p>
            <w:pPr>
              <w:jc w:val="center"/>
            </w:pPr>
            <w:r>
              <w:rPr>
                <w:lang w:val="ru-RU"/>
                <w:rFonts w:ascii="Times New Roman" w:hAnsi="Times New Roman" w:cs="Times New Roman"/>
                <w:sz w:val="22"/>
                <w:szCs w:val="22"/>
              </w:rPr>
              <w:t>11.05.2017</w:t>
            </w:r>
          </w:p>
        </w:tc>
        <w:tc>
          <w:tcPr>
            <w:tcW w:w="13" w:type="pct"/>
            <w:vAlign w:val="top"/>
          </w:tcPr>
          <w:p>
            <w:pPr>
              <w:jc w:val="center"/>
            </w:pPr>
            <w:r>
              <w:rPr>
                <w:lang w:val="ru-RU"/>
                <w:rFonts w:ascii="Times New Roman" w:hAnsi="Times New Roman" w:cs="Times New Roman"/>
                <w:sz w:val="22"/>
                <w:szCs w:val="22"/>
              </w:rPr>
              <w:t>31.12.2022</w:t>
            </w:r>
          </w:p>
        </w:tc>
        <w:tc>
          <w:tcPr>
            <w:tcW w:w="69" w:type="pct"/>
            <w:vAlign w:val="top"/>
          </w:tcPr>
          <w:p>
            <w:pPr/>
            <w:r>
              <w:rPr>
                <w:lang w:val="ru-RU"/>
                <w:rFonts w:ascii="Times New Roman" w:hAnsi="Times New Roman" w:cs="Times New Roman"/>
                <w:sz w:val="22"/>
                <w:szCs w:val="22"/>
              </w:rPr>
              <w:t>подготовка не менее 762 высокопотенциальных руководителей, способных к принятию эффективных управленческих решений, для возможного выдвижения в краткосрочной и среднесрочной перспективе на высшие государственные должности регионального уровня в соответствии с утверждаемым Правительством Российской Федерации государственным заданием</w:t>
            </w:r>
          </w:p>
        </w:tc>
        <w:tc>
          <w:tcPr>
            <w:tcW w:w="69" w:type="pct"/>
            <w:vAlign w:val="top"/>
          </w:tcPr>
          <w:p>
            <w:pPr/>
            <w:r>
              <w:rPr>
                <w:lang w:val="ru-RU"/>
                <w:rFonts w:ascii="Times New Roman" w:hAnsi="Times New Roman" w:cs="Times New Roman"/>
                <w:sz w:val="22"/>
                <w:szCs w:val="22"/>
              </w:rPr>
              <w:t>обучение управленческих кадров – участников программы развития кадрового управленческого резерва (руководителей федеральных и региональных органов государственной власти, органов местного самоуправления, а также компаний и организаций с государственным участием) по дополнительным профессиональным программам повышения квалификации и профессиональной переподготовки</w:t>
            </w:r>
          </w:p>
        </w:tc>
        <w:tc>
          <w:tcPr>
            <w:tcW w:w="51" w:type="pct"/>
            <w:vAlign w:val="top"/>
          </w:tcPr>
          <w:p>
            <w:pPr/>
            <w:r>
              <w:rPr>
                <w:lang w:val="ru-RU"/>
                <w:rFonts w:ascii="Times New Roman" w:hAnsi="Times New Roman" w:cs="Times New Roman"/>
                <w:sz w:val="22"/>
                <w:szCs w:val="22"/>
              </w:rPr>
              <w:t>Количество управленческих кадров – участников программы развития кадрового управленческого резерва, прошедших обучение (нарастающим итогом)</w:t>
            </w:r>
          </w:p>
        </w:tc>
      </w:tr>
      <w:tr>
        <w:tc>
          <w:tcPr>
            <w:tcW w:w="8" w:type="pct"/>
            <w:vAlign w:val="top"/>
          </w:tcPr>
          <w:p>
            <w:pPr>
              <w:jc w:val="center"/>
            </w:pPr>
            <w:r>
              <w:rPr>
                <w:lang w:val="ru-RU"/>
                <w:rFonts w:ascii="Times New Roman" w:hAnsi="Times New Roman" w:cs="Times New Roman"/>
                <w:sz w:val="22"/>
                <w:szCs w:val="22"/>
              </w:rPr>
              <w:t>7</w:t>
            </w:r>
          </w:p>
        </w:tc>
        <w:tc>
          <w:tcPr>
            <w:tcW w:w="43" w:type="pct"/>
            <w:vAlign w:val="top"/>
          </w:tcPr>
          <w:p>
            <w:pPr/>
            <w:r>
              <w:rPr>
                <w:lang w:val="ru-RU"/>
                <w:rFonts w:ascii="Times New Roman" w:hAnsi="Times New Roman" w:cs="Times New Roman"/>
                <w:sz w:val="22"/>
                <w:szCs w:val="22"/>
              </w:rPr>
              <w:t>Основное мероприятие 7.6. Профессиональное развитие федеральных государственных гражданских служащих по приоритетным направлениям профессионального развития</w:t>
            </w:r>
          </w:p>
        </w:tc>
        <w:tc>
          <w:tcPr>
            <w:tcW w:w="25" w:type="pct"/>
            <w:vAlign w:val="top"/>
          </w:tcPr>
          <w:p>
            <w:pPr/>
            <w:r>
              <w:rPr>
                <w:lang w:val="ru-RU"/>
                <w:rFonts w:ascii="Times New Roman" w:hAnsi="Times New Roman" w:cs="Times New Roman"/>
                <w:sz w:val="22"/>
                <w:szCs w:val="22"/>
              </w:rPr>
              <w:t>Министерство труда и социальной защиты Российской Федерации (Первый заместитель Министра труда и социальной защиты Российской Федерации, Вовченко А.В. )</w:t>
            </w:r>
          </w:p>
        </w:tc>
        <w:tc>
          <w:tcPr>
            <w:tcW w:w="13" w:type="pct"/>
            <w:vAlign w:val="top"/>
          </w:tcPr>
          <w:p>
            <w:pPr>
              <w:jc w:val="center"/>
            </w:pPr>
            <w:r>
              <w:rPr>
                <w:lang w:val="ru-RU"/>
                <w:rFonts w:ascii="Times New Roman" w:hAnsi="Times New Roman" w:cs="Times New Roman"/>
                <w:sz w:val="22"/>
                <w:szCs w:val="22"/>
              </w:rPr>
              <w:t>01.09.2018</w:t>
            </w:r>
          </w:p>
        </w:tc>
        <w:tc>
          <w:tcPr>
            <w:tcW w:w="13" w:type="pct"/>
            <w:vAlign w:val="top"/>
          </w:tcPr>
          <w:p>
            <w:pPr>
              <w:jc w:val="center"/>
            </w:pPr>
            <w:r>
              <w:rPr>
                <w:lang w:val="ru-RU"/>
                <w:rFonts w:ascii="Times New Roman" w:hAnsi="Times New Roman" w:cs="Times New Roman"/>
                <w:sz w:val="22"/>
                <w:szCs w:val="22"/>
              </w:rPr>
              <w:t>31.12.2022</w:t>
            </w:r>
          </w:p>
        </w:tc>
        <w:tc>
          <w:tcPr>
            <w:tcW w:w="69" w:type="pct"/>
            <w:vAlign w:val="top"/>
          </w:tcPr>
          <w:p>
            <w:pPr/>
            <w:r>
              <w:rPr>
                <w:lang w:val="ru-RU"/>
                <w:rFonts w:ascii="Times New Roman" w:hAnsi="Times New Roman" w:cs="Times New Roman"/>
                <w:sz w:val="22"/>
                <w:szCs w:val="22"/>
              </w:rPr>
              <w:t>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соответствии с утверждаемыми Правительством Российской Федерации государственными заданиями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федеральному государственному бюджетному образовательному учреждению высшего образования «Московский государственный университет имени М.В. Ломоносова»,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 федеральному государственному образовательному бюджетному учреждению высшего образования «Финансовый университет при Правительстве Российской Федерации» и федеральному государственному бюджетному образовательному учреждению высшего образования «Санкт-Петербургский государственный университет»</w:t>
            </w:r>
          </w:p>
        </w:tc>
        <w:tc>
          <w:tcPr>
            <w:tcW w:w="69" w:type="pct"/>
            <w:vAlign w:val="top"/>
          </w:tcPr>
          <w:p>
            <w:pPr/>
            <w:r>
              <w:rPr>
                <w:lang w:val="ru-RU"/>
                <w:rFonts w:ascii="Times New Roman" w:hAnsi="Times New Roman" w:cs="Times New Roman"/>
                <w:sz w:val="22"/>
                <w:szCs w:val="22"/>
              </w:rPr>
              <w:t>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количестве, предусмотренном перечнем дополнительных профессиональных программ, утверждаемым приказом Минтруда России</w:t>
            </w:r>
          </w:p>
        </w:tc>
        <w:tc>
          <w:tcPr>
            <w:tcW w:w="51" w:type="pct"/>
            <w:vAlign w:val="top"/>
          </w:tcPr>
          <w:p>
            <w:pPr/>
            <w:r>
              <w:rPr>
                <w:lang w:val="ru-RU"/>
                <w:rFonts w:ascii="Times New Roman" w:hAnsi="Times New Roman" w:cs="Times New Roman"/>
                <w:sz w:val="22"/>
                <w:szCs w:val="22"/>
              </w:rPr>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r>
      <w:tr>
        <w:tc>
          <w:tcPr>
            <w:tcW w:w="8" w:type="pct"/>
            <w:vAlign w:val="top"/>
          </w:tcPr>
          <w:p>
            <w:pPr>
              <w:jc w:val="center"/>
            </w:pPr>
            <w:r>
              <w:rPr>
                <w:lang w:val="ru-RU"/>
                <w:rFonts w:ascii="Times New Roman" w:hAnsi="Times New Roman" w:cs="Times New Roman"/>
                <w:sz w:val="22"/>
                <w:szCs w:val="22"/>
              </w:rPr>
              <w:t>8</w:t>
            </w:r>
          </w:p>
        </w:tc>
        <w:tc>
          <w:tcPr>
            <w:tcW w:w="43" w:type="pct"/>
            <w:vAlign w:val="top"/>
          </w:tcPr>
          <w:p>
            <w:pPr/>
            <w:r>
              <w:rPr>
                <w:lang w:val="ru-RU"/>
                <w:rFonts w:ascii="Times New Roman" w:hAnsi="Times New Roman" w:cs="Times New Roman"/>
                <w:sz w:val="22"/>
                <w:szCs w:val="22"/>
              </w:rPr>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(Директор Департамента производительности и эффективности, Урожаева Ю.В.)</w:t>
            </w:r>
          </w:p>
        </w:tc>
        <w:tc>
          <w:tcPr>
            <w:tcW w:w="13" w:type="pct"/>
            <w:vAlign w:val="top"/>
          </w:tcPr>
          <w:p>
            <w:pPr>
              <w:jc w:val="center"/>
            </w:pPr>
            <w:r>
              <w:rPr>
                <w:lang w:val="ru-RU"/>
                <w:rFonts w:ascii="Times New Roman" w:hAnsi="Times New Roman" w:cs="Times New Roman"/>
                <w:sz w:val="22"/>
                <w:szCs w:val="22"/>
              </w:rPr>
              <w:t>30.08.2017</w:t>
            </w:r>
          </w:p>
        </w:tc>
        <w:tc>
          <w:tcPr>
            <w:tcW w:w="13" w:type="pct"/>
            <w:vAlign w:val="top"/>
          </w:tcPr>
          <w:p>
            <w:pPr>
              <w:jc w:val="center"/>
            </w:pPr>
            <w:r>
              <w:rPr>
                <w:lang w:val="ru-RU"/>
                <w:rFonts w:ascii="Times New Roman" w:hAnsi="Times New Roman" w:cs="Times New Roman"/>
                <w:sz w:val="22"/>
                <w:szCs w:val="22"/>
              </w:rPr>
              <w:t>31.12.2018</w:t>
            </w:r>
          </w:p>
        </w:tc>
        <w:tc>
          <w:tcPr>
            <w:tcW w:w="69" w:type="pct"/>
            <w:vAlign w:val="top"/>
          </w:tcPr>
          <w:p>
            <w:pPr/>
            <w:r>
              <w:rPr>
                <w:lang w:val="ru-RU"/>
                <w:rFonts w:ascii="Times New Roman" w:hAnsi="Times New Roman" w:cs="Times New Roman"/>
                <w:sz w:val="22"/>
                <w:szCs w:val="22"/>
              </w:rPr>
              <w:t>проведение подготовки и обучения 2291 руководителя и специалиста органов исполнительной власти субъектов Российской Федерации и муниципальных образований, служб занятости населения и предприятий (проведение подготовки в 2018 году 813 руководителей и специалистов органов исполнительной власти субъектов Российской Федерации и муниципальных образований, центров служб занятости населения)</w:t>
            </w:r>
          </w:p>
        </w:tc>
        <w:tc>
          <w:tcPr>
            <w:tcW w:w="69" w:type="pct"/>
            <w:vAlign w:val="top"/>
          </w:tcPr>
          <w:p>
            <w:pPr/>
            <w:r>
              <w:rPr>
                <w:lang w:val="ru-RU"/>
                <w:rFonts w:ascii="Times New Roman" w:hAnsi="Times New Roman" w:cs="Times New Roman"/>
                <w:sz w:val="22"/>
                <w:szCs w:val="22"/>
              </w:rPr>
              <w:t>проведение обучения по повышению управленческих квалификаций руководителей и специалистов органов исполнительной власти субъектов Российской Федерации и муниципальных образований, служб занятости населения и предприятий</w:t>
            </w:r>
          </w:p>
        </w:tc>
        <w:tc>
          <w:tcPr>
            <w:tcW w:w="51" w:type="pct"/>
            <w:vAlign w:val="top"/>
          </w:tcPr>
          <w:p>
            <w:pPr/>
            <w:r>
              <w:rPr>
                <w:lang w:val="ru-RU"/>
                <w:rFonts w:ascii="Times New Roman" w:hAnsi="Times New Roman" w:cs="Times New Roman"/>
                <w:sz w:val="22"/>
                <w:szCs w:val="22"/>
              </w:rPr>
              <w:t>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труда и поддержка занятости"</w:t>
            </w:r>
          </w:p>
        </w:tc>
      </w:tr>
      <w:tr>
        <w:tc>
          <w:tcPr>
            <w:tcW w:w="8" w:type="pct"/>
            <w:vAlign w:val="top"/>
          </w:tcPr>
          <w:p>
            <w:pPr>
              <w:jc w:val="center"/>
            </w:pPr>
            <w:r>
              <w:rPr>
                <w:lang w:val="ru-RU"/>
                <w:rFonts w:ascii="Times New Roman" w:hAnsi="Times New Roman" w:cs="Times New Roman"/>
                <w:sz w:val="22"/>
                <w:szCs w:val="22"/>
              </w:rPr>
              <w:t>9</w:t>
            </w:r>
          </w:p>
        </w:tc>
        <w:tc>
          <w:tcPr>
            <w:tcW w:w="43" w:type="pct"/>
            <w:vAlign w:val="top"/>
          </w:tcPr>
          <w:p>
            <w:pPr/>
            <w:r>
              <w:rPr>
                <w:lang w:val="ru-RU"/>
                <w:rFonts w:ascii="Times New Roman" w:hAnsi="Times New Roman" w:cs="Times New Roman"/>
                <w:sz w:val="22"/>
                <w:szCs w:val="22"/>
              </w:rPr>
              <w:t>Основное мероприятие 7.L1. Федеральный проект "Системные меры по повышению производительности труда"</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 Засельский П.В.)</w:t>
            </w:r>
          </w:p>
        </w:tc>
        <w:tc>
          <w:tcPr>
            <w:tcW w:w="13" w:type="pct"/>
            <w:vAlign w:val="top"/>
          </w:tcPr>
          <w:p>
            <w:pPr>
              <w:jc w:val="center"/>
            </w:pPr>
            <w:r>
              <w:rPr>
                <w:lang w:val="ru-RU"/>
                <w:rFonts w:ascii="Times New Roman" w:hAnsi="Times New Roman" w:cs="Times New Roman"/>
                <w:sz w:val="22"/>
                <w:szCs w:val="22"/>
              </w:rPr>
              <w:t>01.01.2019</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проведение обучения управленческих кадров, вовлеченных в реализацию национального проекта «Производительность труда и поддержка занятости» (3,2 тысячи человек ежегодно); осуществление акселерационной поддержки предприятий из числа участников национального проекта «Производительность труда и поддержка занятости»</w:t>
            </w:r>
          </w:p>
        </w:tc>
        <w:tc>
          <w:tcPr>
            <w:tcW w:w="69" w:type="pct"/>
            <w:vAlign w:val="top"/>
          </w:tcPr>
          <w:p>
            <w:pPr/>
            <w:r>
              <w:rPr>
                <w:lang w:val="ru-RU"/>
                <w:rFonts w:ascii="Times New Roman" w:hAnsi="Times New Roman" w:cs="Times New Roman"/>
                <w:sz w:val="22"/>
                <w:szCs w:val="22"/>
              </w:rPr>
              <w:t>формирование системы подготовки кадров, направленной на обучение управленческого звена предприятий – участников национального проекта «Производительность труда и поддержка занятости», а также служб занятости населения; поддержка выхода на внешние рынки: формирование систем методической и организационной поддержки в рамках начальной работы на внешних рынках в целях повышения производительности труда на предприятиях</w:t>
            </w:r>
          </w:p>
        </w:tc>
        <w:tc>
          <w:tcPr>
            <w:tcW w:w="51" w:type="pct"/>
            <w:vAlign w:val="top"/>
          </w:tcPr>
          <w:p>
            <w:pPr/>
            <w:r>
              <w:rPr>
                <w:lang w:val="ru-RU"/>
                <w:rFonts w:ascii="Times New Roman" w:hAnsi="Times New Roman" w:cs="Times New Roman"/>
                <w:sz w:val="22"/>
                <w:szCs w:val="22"/>
              </w:rPr>
              <w:t>Количество предприятий-участников национального проекта "Производительность труда и поддержка занятости", получивших акселерационную поддержку по развитию экспортного потенциала (нарастающим итогом); Рост производительности труда на средних и крупных предприятиях базовых несырьевых отраслей экономики по отношению к предыдущему году; Количество руководителей, обученных по программе управленческих навыков для повышения производительности труда в рамках федерального проекта "Системные меры по повышению производительности труда" (нарастающим итогом)</w:t>
            </w:r>
          </w:p>
        </w:tc>
      </w:tr>
      <w:tr>
        <w:tc>
          <w:tcPr>
            <w:tcW w:w="8" w:type="pct"/>
            <w:vAlign w:val="top"/>
          </w:tcPr>
          <w:p>
            <w:pPr>
              <w:jc w:val="center"/>
            </w:pPr>
          </w:p>
        </w:tc>
        <w:tc>
          <w:tcPr>
            <w:tcW w:w="43" w:type="pct"/>
            <w:gridSpan w:val="7"/>
          </w:tcPr>
          <w:p>
            <w:pPr>
              <w:jc w:val="center"/>
            </w:pPr>
            <w:r>
              <w:rPr>
                <w:lang w:val="ru-RU"/>
                <w:rFonts w:ascii="Times New Roman" w:hAnsi="Times New Roman" w:cs="Times New Roman"/>
                <w:sz w:val="22"/>
                <w:szCs w:val="22"/>
              </w:rPr>
              <w:t>Подпрограмма 8. Совершенствование системы государственного стратегического управления</w:t>
            </w:r>
          </w:p>
        </w:tc>
      </w:tr>
      <w:tr>
        <w:tc>
          <w:tcPr>
            <w:tcW w:w="8" w:type="pct"/>
            <w:vAlign w:val="top"/>
          </w:tcPr>
          <w:p>
            <w:pPr>
              <w:jc w:val="center"/>
            </w:pPr>
            <w:r>
              <w:rPr>
                <w:lang w:val="ru-RU"/>
                <w:rFonts w:ascii="Times New Roman" w:hAnsi="Times New Roman" w:cs="Times New Roman"/>
                <w:sz w:val="22"/>
                <w:szCs w:val="22"/>
              </w:rPr>
              <w:t>1</w:t>
            </w:r>
          </w:p>
        </w:tc>
        <w:tc>
          <w:tcPr>
            <w:tcW w:w="43" w:type="pct"/>
            <w:vAlign w:val="top"/>
          </w:tcPr>
          <w:p>
            <w:pPr/>
            <w:r>
              <w:rPr>
                <w:lang w:val="ru-RU"/>
                <w:rFonts w:ascii="Times New Roman" w:hAnsi="Times New Roman" w:cs="Times New Roman"/>
                <w:sz w:val="22"/>
                <w:szCs w:val="22"/>
              </w:rPr>
              <w:t>Основное мероприятие 8.1. Развитие государственного стратегического планирования</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Крючкова П.В.)</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утверждение и усовершенствование нормативной правовой базы, обеспечивающей реализацию стратегического планирования в Российской Федерации;</w:t>
            </w:r>
            <w:r>
              <w:rPr>
                <w:lang w:val="ru-RU"/>
              </w:rPr>
              <w:t>
</w:t>
            </w:r>
            <w:r>
              <w:rPr>
                <w:lang w:val="ru-RU"/>
              </w:rPr>
              <w:br/>
            </w:r>
            <w:r>
              <w:rPr>
                <w:lang w:val="ru-RU"/>
                <w:rFonts w:ascii="Times New Roman" w:hAnsi="Times New Roman" w:cs="Times New Roman"/>
                <w:sz w:val="22"/>
                <w:szCs w:val="22"/>
              </w:rPr>
              <w:t>методологическое сопровождение стратегического планирования в Российской Федерации;</w:t>
            </w:r>
            <w:r>
              <w:rPr>
                <w:lang w:val="ru-RU"/>
              </w:rPr>
              <w:t>
</w:t>
            </w:r>
            <w:r>
              <w:rPr>
                <w:lang w:val="ru-RU"/>
              </w:rPr>
              <w:br/>
            </w:r>
            <w:r>
              <w:rPr>
                <w:lang w:val="ru-RU"/>
                <w:rFonts w:ascii="Times New Roman" w:hAnsi="Times New Roman" w:cs="Times New Roman"/>
                <w:sz w:val="22"/>
                <w:szCs w:val="22"/>
              </w:rPr>
              <w:t>формирование и представление отчетности по документам стратегического планирования, подлежащим мониторингу, контролю реализации и оценке эффективности в соответствующий временной период;</w:t>
            </w:r>
            <w:r>
              <w:rPr>
                <w:lang w:val="ru-RU"/>
              </w:rPr>
              <w:t>
</w:t>
            </w:r>
            <w:r>
              <w:rPr>
                <w:lang w:val="ru-RU"/>
              </w:rPr>
              <w:br/>
            </w:r>
            <w:r>
              <w:rPr>
                <w:lang w:val="ru-RU"/>
                <w:rFonts w:ascii="Times New Roman" w:hAnsi="Times New Roman" w:cs="Times New Roman"/>
                <w:sz w:val="22"/>
                <w:szCs w:val="22"/>
              </w:rPr>
              <w:t>ориентация деятельности органов государственной власти на достижение долгосрочных целей социально-экономического развития Российской Федерации, повышение эффективности межведомственной и межуровневой координации;</w:t>
            </w:r>
            <w:r>
              <w:rPr>
                <w:lang w:val="ru-RU"/>
              </w:rPr>
              <w:t>
</w:t>
            </w:r>
            <w:r>
              <w:rPr>
                <w:lang w:val="ru-RU"/>
              </w:rPr>
              <w:br/>
            </w:r>
            <w:r>
              <w:rPr>
                <w:lang w:val="ru-RU"/>
                <w:rFonts w:ascii="Times New Roman" w:hAnsi="Times New Roman" w:cs="Times New Roman"/>
                <w:sz w:val="22"/>
                <w:szCs w:val="22"/>
              </w:rPr>
              <w:t>методологическое сопровождение формирования проектов государственных программ Российской Федерации</w:t>
            </w:r>
          </w:p>
        </w:tc>
        <w:tc>
          <w:tcPr>
            <w:tcW w:w="69" w:type="pct"/>
            <w:vAlign w:val="top"/>
          </w:tcPr>
          <w:p>
            <w:pPr/>
            <w:r>
              <w:rPr>
                <w:lang w:val="ru-RU"/>
                <w:rFonts w:ascii="Times New Roman" w:hAnsi="Times New Roman" w:cs="Times New Roman"/>
                <w:sz w:val="22"/>
                <w:szCs w:val="22"/>
              </w:rPr>
              <w:t>совершенствование нормативной правовой и методической базы по вопросам стратегического планирования;</w:t>
            </w:r>
            <w:r>
              <w:rPr>
                <w:lang w:val="ru-RU"/>
              </w:rPr>
              <w:t>
</w:t>
            </w:r>
            <w:r>
              <w:rPr>
                <w:lang w:val="ru-RU"/>
              </w:rPr>
              <w:br/>
            </w:r>
            <w:r>
              <w:rPr>
                <w:lang w:val="ru-RU"/>
                <w:rFonts w:ascii="Times New Roman" w:hAnsi="Times New Roman" w:cs="Times New Roman"/>
                <w:sz w:val="22"/>
                <w:szCs w:val="22"/>
              </w:rPr>
              <w:t>организация и проведение мониторинга, контроля, оценки эффективности реализации документов стратегического планирования, подлежащих мониторингу, контролю и оценке эффективности в соответствующий временной период;</w:t>
            </w:r>
            <w:r>
              <w:rPr>
                <w:lang w:val="ru-RU"/>
              </w:rPr>
              <w:t>
</w:t>
            </w:r>
            <w:r>
              <w:rPr>
                <w:lang w:val="ru-RU"/>
              </w:rPr>
              <w:br/>
            </w:r>
            <w:r>
              <w:rPr>
                <w:lang w:val="ru-RU"/>
                <w:rFonts w:ascii="Times New Roman" w:hAnsi="Times New Roman" w:cs="Times New Roman"/>
                <w:sz w:val="22"/>
                <w:szCs w:val="22"/>
              </w:rPr>
              <w:t>совершенствование нормативной правовой и методической базы по вопросам разработки и реализации государственных программ Российской Федерации;</w:t>
            </w:r>
            <w:r>
              <w:rPr>
                <w:lang w:val="ru-RU"/>
              </w:rPr>
              <w:t>
</w:t>
            </w:r>
            <w:r>
              <w:rPr>
                <w:lang w:val="ru-RU"/>
              </w:rPr>
              <w:br/>
            </w:r>
            <w:r>
              <w:rPr>
                <w:lang w:val="ru-RU"/>
                <w:rFonts w:ascii="Times New Roman" w:hAnsi="Times New Roman" w:cs="Times New Roman"/>
                <w:sz w:val="22"/>
                <w:szCs w:val="22"/>
              </w:rPr>
              <w:t>участие в разработке нового и внесение изменений в действующее бюджетное законодательство в части внедрения программно-целевого подхода в бюджетный процесс;</w:t>
            </w:r>
            <w:r>
              <w:rPr>
                <w:lang w:val="ru-RU"/>
              </w:rPr>
              <w:t>
</w:t>
            </w:r>
            <w:r>
              <w:rPr>
                <w:lang w:val="ru-RU"/>
              </w:rPr>
              <w:br/>
            </w:r>
            <w:r>
              <w:rPr>
                <w:lang w:val="ru-RU"/>
                <w:rFonts w:ascii="Times New Roman" w:hAnsi="Times New Roman" w:cs="Times New Roman"/>
                <w:sz w:val="22"/>
                <w:szCs w:val="22"/>
              </w:rPr>
              <w:t>организация и проведение мониторинга, оценки эффективности реализации государственных программ Российской Федерации</w:t>
            </w:r>
          </w:p>
        </w:tc>
        <w:tc>
          <w:tcPr>
            <w:tcW w:w="51" w:type="pct"/>
            <w:vAlign w:val="top"/>
          </w:tcPr>
          <w:p>
            <w:pPr/>
          </w:p>
        </w:tc>
      </w:tr>
      <w:tr>
        <w:tc>
          <w:tcPr>
            <w:tcW w:w="8" w:type="pct"/>
            <w:vAlign w:val="top"/>
          </w:tcPr>
          <w:p>
            <w:pPr>
              <w:jc w:val="center"/>
            </w:pPr>
            <w:r>
              <w:rPr>
                <w:lang w:val="ru-RU"/>
                <w:rFonts w:ascii="Times New Roman" w:hAnsi="Times New Roman" w:cs="Times New Roman"/>
                <w:sz w:val="22"/>
                <w:szCs w:val="22"/>
              </w:rPr>
              <w:t>2</w:t>
            </w:r>
          </w:p>
        </w:tc>
        <w:tc>
          <w:tcPr>
            <w:tcW w:w="43" w:type="pct"/>
            <w:vAlign w:val="top"/>
          </w:tcPr>
          <w:p>
            <w:pPr/>
            <w:r>
              <w:rPr>
                <w:lang w:val="ru-RU"/>
                <w:rFonts w:ascii="Times New Roman" w:hAnsi="Times New Roman" w:cs="Times New Roman"/>
                <w:sz w:val="22"/>
                <w:szCs w:val="22"/>
              </w:rPr>
              <w:t>Основное мероприятие 8.2. Разработка прогнозов социально-экономического развития Российской Федерации</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Крючкова П.В.)</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разработка прогнозов социально-экономического развития Российской Федерации, повышение их обоснованности и достоверности</w:t>
            </w:r>
          </w:p>
        </w:tc>
        <w:tc>
          <w:tcPr>
            <w:tcW w:w="69" w:type="pct"/>
            <w:vAlign w:val="top"/>
          </w:tcPr>
          <w:p>
            <w:pPr/>
            <w:r>
              <w:rPr>
                <w:lang w:val="ru-RU"/>
                <w:rFonts w:ascii="Times New Roman" w:hAnsi="Times New Roman" w:cs="Times New Roman"/>
                <w:sz w:val="22"/>
                <w:szCs w:val="22"/>
              </w:rPr>
              <w:t>разработка прогнозов социально-экономического развития Российской Федерации в соответствии с принятой методологией прогнозирования; повышение эффективности процесса прогнозирования</w:t>
            </w:r>
          </w:p>
        </w:tc>
        <w:tc>
          <w:tcPr>
            <w:tcW w:w="51" w:type="pct"/>
            <w:vAlign w:val="top"/>
          </w:tcPr>
          <w:p>
            <w:pPr/>
            <w:r>
              <w:rPr>
                <w:lang w:val="ru-RU"/>
                <w:rFonts w:ascii="Times New Roman" w:hAnsi="Times New Roman" w:cs="Times New Roman"/>
                <w:sz w:val="22"/>
                <w:szCs w:val="22"/>
              </w:rPr>
              <w:t>Среднее отклонение ключевых макроэкономических показателей</w:t>
            </w:r>
          </w:p>
        </w:tc>
      </w:tr>
      <w:tr>
        <w:tc>
          <w:tcPr>
            <w:tcW w:w="8" w:type="pct"/>
            <w:vAlign w:val="top"/>
          </w:tcPr>
          <w:p>
            <w:pPr>
              <w:jc w:val="center"/>
            </w:pPr>
            <w:r>
              <w:rPr>
                <w:lang w:val="ru-RU"/>
                <w:rFonts w:ascii="Times New Roman" w:hAnsi="Times New Roman" w:cs="Times New Roman"/>
                <w:sz w:val="22"/>
                <w:szCs w:val="22"/>
              </w:rPr>
              <w:t>3</w:t>
            </w:r>
          </w:p>
        </w:tc>
        <w:tc>
          <w:tcPr>
            <w:tcW w:w="43" w:type="pct"/>
            <w:vAlign w:val="top"/>
          </w:tcPr>
          <w:p>
            <w:pPr/>
            <w:r>
              <w:rPr>
                <w:lang w:val="ru-RU"/>
                <w:rFonts w:ascii="Times New Roman" w:hAnsi="Times New Roman" w:cs="Times New Roman"/>
                <w:sz w:val="22"/>
                <w:szCs w:val="22"/>
              </w:rPr>
              <w:t>Основное мероприятие 8.3. Реализация механизмов стратегического управления социально-экономическим развитием субъектов Российской Федерации</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Галкин С.С.)</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реализация положений Федерального закона "О стратегическом планировании в Российской Федерации" в части стратегического планирования пространственного и регионального развития;</w:t>
            </w:r>
            <w:r>
              <w:rPr>
                <w:lang w:val="ru-RU"/>
              </w:rPr>
              <w:t>
</w:t>
            </w:r>
            <w:r>
              <w:rPr>
                <w:lang w:val="ru-RU"/>
              </w:rPr>
              <w:br/>
            </w:r>
            <w:r>
              <w:rPr>
                <w:lang w:val="ru-RU"/>
                <w:rFonts w:ascii="Times New Roman" w:hAnsi="Times New Roman" w:cs="Times New Roman"/>
                <w:sz w:val="22"/>
                <w:szCs w:val="22"/>
              </w:rPr>
              <w:t>реализация Стратегии пространственного развития Российской Федерации на период до 2025 года как основополагающего документа пространственного развития Российской Федерации, проведение мониторинга реализации Стратегии с учетом утвержденного плана мероприятий по ее реализации;</w:t>
            </w:r>
            <w:r>
              <w:rPr>
                <w:lang w:val="ru-RU"/>
              </w:rPr>
              <w:t>
</w:t>
            </w:r>
            <w:r>
              <w:rPr>
                <w:lang w:val="ru-RU"/>
              </w:rPr>
              <w:br/>
            </w:r>
            <w:r>
              <w:rPr>
                <w:lang w:val="ru-RU"/>
                <w:rFonts w:ascii="Times New Roman" w:hAnsi="Times New Roman" w:cs="Times New Roman"/>
                <w:sz w:val="22"/>
                <w:szCs w:val="22"/>
              </w:rPr>
              <w:t>подготовка регионального раздела прогноза социально-экономического развития Российской Федерации на основе прогнозных значений показателей социально-экономического развития субъектов Российской Федерации на среднесрочную и долгосрочную перспективу;</w:t>
            </w:r>
            <w:r>
              <w:rPr>
                <w:lang w:val="ru-RU"/>
              </w:rPr>
              <w:t>
</w:t>
            </w:r>
            <w:r>
              <w:rPr>
                <w:lang w:val="ru-RU"/>
              </w:rPr>
              <w:br/>
            </w:r>
            <w:r>
              <w:rPr>
                <w:lang w:val="ru-RU"/>
                <w:rFonts w:ascii="Times New Roman" w:hAnsi="Times New Roman" w:cs="Times New Roman"/>
                <w:sz w:val="22"/>
                <w:szCs w:val="22"/>
              </w:rPr>
              <w:t>подготовка ежемесячных оперативных отчетов о социально-экономическом развитии субъектов Российской Федерации;</w:t>
            </w:r>
            <w:r>
              <w:rPr>
                <w:lang w:val="ru-RU"/>
              </w:rPr>
              <w:t>
</w:t>
            </w:r>
            <w:r>
              <w:rPr>
                <w:lang w:val="ru-RU"/>
              </w:rPr>
              <w:br/>
            </w:r>
            <w:r>
              <w:rPr>
                <w:lang w:val="ru-RU"/>
                <w:rFonts w:ascii="Times New Roman" w:hAnsi="Times New Roman" w:cs="Times New Roman"/>
                <w:sz w:val="22"/>
                <w:szCs w:val="22"/>
              </w:rPr>
              <w:t>методическое обеспечение подготовки и реализации стратегий субъектов Российской Федерации и муниципальных образований;</w:t>
            </w:r>
            <w:r>
              <w:rPr>
                <w:lang w:val="ru-RU"/>
              </w:rPr>
              <w:t>
</w:t>
            </w:r>
            <w:r>
              <w:rPr>
                <w:lang w:val="ru-RU"/>
              </w:rPr>
              <w:br/>
            </w:r>
            <w:r>
              <w:rPr>
                <w:lang w:val="ru-RU"/>
                <w:rFonts w:ascii="Times New Roman" w:hAnsi="Times New Roman" w:cs="Times New Roman"/>
                <w:sz w:val="22"/>
                <w:szCs w:val="22"/>
              </w:rPr>
              <w:t>улучшение координации действий федеральных и региональных органов власти при реализации стратегических проектов развития субъектов Российской Федерации;</w:t>
            </w:r>
            <w:r>
              <w:rPr>
                <w:lang w:val="ru-RU"/>
              </w:rPr>
              <w:t>
</w:t>
            </w:r>
            <w:r>
              <w:rPr>
                <w:lang w:val="ru-RU"/>
              </w:rPr>
              <w:br/>
            </w:r>
            <w:r>
              <w:rPr>
                <w:lang w:val="ru-RU"/>
                <w:rFonts w:ascii="Times New Roman" w:hAnsi="Times New Roman" w:cs="Times New Roman"/>
                <w:sz w:val="22"/>
                <w:szCs w:val="22"/>
              </w:rPr>
              <w:t>определение основных положений стратегий социально-экономического развития макрорегионов России;</w:t>
            </w:r>
            <w:r>
              <w:rPr>
                <w:lang w:val="ru-RU"/>
              </w:rPr>
              <w:t>
</w:t>
            </w:r>
            <w:r>
              <w:rPr>
                <w:lang w:val="ru-RU"/>
              </w:rPr>
              <w:br/>
            </w:r>
            <w:r>
              <w:rPr>
                <w:lang w:val="ru-RU"/>
                <w:rFonts w:ascii="Times New Roman" w:hAnsi="Times New Roman" w:cs="Times New Roman"/>
                <w:sz w:val="22"/>
                <w:szCs w:val="22"/>
              </w:rPr>
              <w:t>обеспечение взаимосвязи документов стратегического и территориального планирования Российской Федерации</w:t>
            </w:r>
          </w:p>
        </w:tc>
        <w:tc>
          <w:tcPr>
            <w:tcW w:w="69" w:type="pct"/>
            <w:vAlign w:val="top"/>
          </w:tcPr>
          <w:p>
            <w:pPr/>
            <w:r>
              <w:rPr>
                <w:lang w:val="ru-RU"/>
                <w:rFonts w:ascii="Times New Roman" w:hAnsi="Times New Roman" w:cs="Times New Roman"/>
                <w:sz w:val="22"/>
                <w:szCs w:val="22"/>
              </w:rPr>
              <w:t>реализации положений Основ государственной политики регионального развития в Российской Федерации на период до 2025 года;</w:t>
            </w:r>
            <w:r>
              <w:rPr>
                <w:lang w:val="ru-RU"/>
              </w:rPr>
              <w:t>
</w:t>
            </w:r>
            <w:r>
              <w:rPr>
                <w:lang w:val="ru-RU"/>
              </w:rPr>
              <w:br/>
            </w:r>
            <w:r>
              <w:rPr>
                <w:lang w:val="ru-RU"/>
                <w:rFonts w:ascii="Times New Roman" w:hAnsi="Times New Roman" w:cs="Times New Roman"/>
                <w:sz w:val="22"/>
                <w:szCs w:val="22"/>
              </w:rPr>
              <w:t>подготовка и реализация Стратегии пространственного развития Российской Федерации на период до 2025 года, проведение мониторинга Стратегии на основании утвержденного плана мероприятий по ее реализации;</w:t>
            </w:r>
            <w:r>
              <w:rPr>
                <w:lang w:val="ru-RU"/>
              </w:rPr>
              <w:t>
</w:t>
            </w:r>
            <w:r>
              <w:rPr>
                <w:lang w:val="ru-RU"/>
              </w:rPr>
              <w:br/>
            </w:r>
            <w:r>
              <w:rPr>
                <w:lang w:val="ru-RU"/>
                <w:rFonts w:ascii="Times New Roman" w:hAnsi="Times New Roman" w:cs="Times New Roman"/>
                <w:sz w:val="22"/>
                <w:szCs w:val="22"/>
              </w:rPr>
              <w:t>методическое обеспечение подготовки и реализации стратегий социально-экономического развития субъектов Российской Федерации, согласование и мониторинг стратегий социально-экономического развития субъектов Российской Федерации;</w:t>
            </w:r>
            <w:r>
              <w:rPr>
                <w:lang w:val="ru-RU"/>
              </w:rPr>
              <w:t>
</w:t>
            </w:r>
            <w:r>
              <w:rPr>
                <w:lang w:val="ru-RU"/>
              </w:rPr>
              <w:br/>
            </w:r>
            <w:r>
              <w:rPr>
                <w:lang w:val="ru-RU"/>
                <w:rFonts w:ascii="Times New Roman" w:hAnsi="Times New Roman" w:cs="Times New Roman"/>
                <w:sz w:val="22"/>
                <w:szCs w:val="22"/>
              </w:rPr>
              <w:t>определение основных методических положений разработки стратегий социально-экономического развития макрорегионов Российской Федерации;</w:t>
            </w:r>
            <w:r>
              <w:rPr>
                <w:lang w:val="ru-RU"/>
              </w:rPr>
              <w:t>
</w:t>
            </w:r>
            <w:r>
              <w:rPr>
                <w:lang w:val="ru-RU"/>
              </w:rPr>
              <w:br/>
            </w:r>
            <w:r>
              <w:rPr>
                <w:lang w:val="ru-RU"/>
                <w:rFonts w:ascii="Times New Roman" w:hAnsi="Times New Roman" w:cs="Times New Roman"/>
                <w:sz w:val="22"/>
                <w:szCs w:val="22"/>
              </w:rPr>
              <w:t>обеспечение согласования Правительством Российской Федерации документов стратегического планирования, разрабатываемых субъектами Российской Федерации;</w:t>
            </w:r>
            <w:r>
              <w:rPr>
                <w:lang w:val="ru-RU"/>
              </w:rPr>
              <w:t>
</w:t>
            </w:r>
            <w:r>
              <w:rPr>
                <w:lang w:val="ru-RU"/>
              </w:rPr>
              <w:br/>
            </w:r>
            <w:r>
              <w:rPr>
                <w:lang w:val="ru-RU"/>
                <w:rFonts w:ascii="Times New Roman" w:hAnsi="Times New Roman" w:cs="Times New Roman"/>
                <w:sz w:val="22"/>
                <w:szCs w:val="22"/>
              </w:rPr>
              <w:t>совершенствование территориального планирования</w:t>
            </w:r>
          </w:p>
        </w:tc>
        <w:tc>
          <w:tcPr>
            <w:tcW w:w="51" w:type="pct"/>
            <w:vAlign w:val="top"/>
          </w:tcPr>
          <w:p>
            <w:pPr/>
            <w:r>
              <w:rPr>
                <w:lang w:val="ru-RU"/>
                <w:rFonts w:ascii="Times New Roman" w:hAnsi="Times New Roman" w:cs="Times New Roman"/>
                <w:sz w:val="22"/>
                <w:szCs w:val="22"/>
              </w:rPr>
              <w:t>Среднее отклонение ключевых макроэкономических показателей</w:t>
            </w:r>
          </w:p>
        </w:tc>
      </w:tr>
      <w:tr>
        <w:tc>
          <w:tcPr>
            <w:tcW w:w="8" w:type="pct"/>
            <w:vAlign w:val="top"/>
          </w:tcPr>
          <w:p>
            <w:pPr>
              <w:jc w:val="center"/>
            </w:pPr>
            <w:r>
              <w:rPr>
                <w:lang w:val="ru-RU"/>
                <w:rFonts w:ascii="Times New Roman" w:hAnsi="Times New Roman" w:cs="Times New Roman"/>
                <w:sz w:val="22"/>
                <w:szCs w:val="22"/>
              </w:rPr>
              <w:t>4</w:t>
            </w:r>
          </w:p>
        </w:tc>
        <w:tc>
          <w:tcPr>
            <w:tcW w:w="43" w:type="pct"/>
            <w:vAlign w:val="top"/>
          </w:tcPr>
          <w:p>
            <w:pPr/>
            <w:r>
              <w:rPr>
                <w:lang w:val="ru-RU"/>
                <w:rFonts w:ascii="Times New Roman" w:hAnsi="Times New Roman" w:cs="Times New Roman"/>
                <w:sz w:val="22"/>
                <w:szCs w:val="22"/>
              </w:rP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Расстригин М.А.)</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закрепление в отраслевых документах стратегического планирования, отраслевых программах, планах поддержки и иных отраслевых документах приоритетов государственной политики в сфере развития секторов экономики Российской Федерации, направленных на модернизацию секторов экономики, стимулирование диверсификации и повышение конкурентоспособности</w:t>
            </w:r>
          </w:p>
        </w:tc>
        <w:tc>
          <w:tcPr>
            <w:tcW w:w="69" w:type="pct"/>
            <w:vAlign w:val="top"/>
          </w:tcPr>
          <w:p>
            <w:pPr/>
            <w:r>
              <w:rPr>
                <w:lang w:val="ru-RU"/>
                <w:rFonts w:ascii="Times New Roman" w:hAnsi="Times New Roman" w:cs="Times New Roman"/>
                <w:sz w:val="22"/>
                <w:szCs w:val="22"/>
              </w:rPr>
              <w:t>разработка прогнозных балансов важнейших видов продукции;</w:t>
            </w:r>
            <w:r>
              <w:rPr>
                <w:lang w:val="ru-RU"/>
              </w:rPr>
              <w:t>
</w:t>
            </w:r>
            <w:r>
              <w:rPr>
                <w:lang w:val="ru-RU"/>
              </w:rPr>
              <w:br/>
            </w:r>
            <w:r>
              <w:rPr>
                <w:lang w:val="ru-RU"/>
                <w:rFonts w:ascii="Times New Roman" w:hAnsi="Times New Roman" w:cs="Times New Roman"/>
                <w:sz w:val="22"/>
                <w:szCs w:val="22"/>
              </w:rPr>
              <w:t>согласование и корректировка стратегий развития секторов экономики;</w:t>
            </w:r>
            <w:r>
              <w:rPr>
                <w:lang w:val="ru-RU"/>
              </w:rPr>
              <w:t>
</w:t>
            </w:r>
            <w:r>
              <w:rPr>
                <w:lang w:val="ru-RU"/>
              </w:rPr>
              <w:br/>
            </w:r>
            <w:r>
              <w:rPr>
                <w:lang w:val="ru-RU"/>
                <w:rFonts w:ascii="Times New Roman" w:hAnsi="Times New Roman" w:cs="Times New Roman"/>
                <w:sz w:val="22"/>
                <w:szCs w:val="22"/>
              </w:rPr>
              <w:t>мониторинг состояния отраслей экономики, разработка и реализация мер государственной поддержки отраслей экономики;</w:t>
            </w:r>
            <w:r>
              <w:rPr>
                <w:lang w:val="ru-RU"/>
              </w:rPr>
              <w:t>
</w:t>
            </w:r>
            <w:r>
              <w:rPr>
                <w:lang w:val="ru-RU"/>
              </w:rPr>
              <w:br/>
            </w:r>
            <w:r>
              <w:rPr>
                <w:lang w:val="ru-RU"/>
                <w:rFonts w:ascii="Times New Roman" w:hAnsi="Times New Roman" w:cs="Times New Roman"/>
                <w:sz w:val="22"/>
                <w:szCs w:val="22"/>
              </w:rPr>
              <w:t>создание и совершенствование системы разработки, корректировки и мониторинга отраслевых документов стратегического планирования</w:t>
            </w:r>
          </w:p>
        </w:tc>
        <w:tc>
          <w:tcPr>
            <w:tcW w:w="51" w:type="pct"/>
            <w:vAlign w:val="top"/>
          </w:tcPr>
          <w:p>
            <w:pPr/>
            <w:r>
              <w:rPr>
                <w:lang w:val="ru-RU"/>
                <w:rFonts w:ascii="Times New Roman" w:hAnsi="Times New Roman" w:cs="Times New Roman"/>
                <w:sz w:val="22"/>
                <w:szCs w:val="22"/>
              </w:rPr>
              <w:t>Среднее отклонение ключевых макроэкономических показателей</w:t>
            </w:r>
          </w:p>
        </w:tc>
      </w:tr>
      <w:tr>
        <w:tc>
          <w:tcPr>
            <w:tcW w:w="8" w:type="pct"/>
            <w:vAlign w:val="top"/>
          </w:tcPr>
          <w:p>
            <w:pPr>
              <w:jc w:val="center"/>
            </w:pPr>
            <w:r>
              <w:rPr>
                <w:lang w:val="ru-RU"/>
                <w:rFonts w:ascii="Times New Roman" w:hAnsi="Times New Roman" w:cs="Times New Roman"/>
                <w:sz w:val="22"/>
                <w:szCs w:val="22"/>
              </w:rPr>
              <w:t>5</w:t>
            </w:r>
          </w:p>
        </w:tc>
        <w:tc>
          <w:tcPr>
            <w:tcW w:w="43" w:type="pct"/>
            <w:vAlign w:val="top"/>
          </w:tcPr>
          <w:p>
            <w:pPr/>
            <w:r>
              <w:rPr>
                <w:lang w:val="ru-RU"/>
                <w:rFonts w:ascii="Times New Roman" w:hAnsi="Times New Roman" w:cs="Times New Roman"/>
                <w:sz w:val="22"/>
                <w:szCs w:val="22"/>
              </w:rPr>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Илюшникова Т.А.)</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повышение качества законопроектов, стратегических и концептуальных документов, определяющих цели и механизмы реализации государственной политики в социальной сфере</w:t>
            </w:r>
          </w:p>
        </w:tc>
        <w:tc>
          <w:tcPr>
            <w:tcW w:w="69" w:type="pct"/>
            <w:vAlign w:val="top"/>
          </w:tcPr>
          <w:p>
            <w:pPr/>
            <w:r>
              <w:rPr>
                <w:lang w:val="ru-RU"/>
                <w:rFonts w:ascii="Times New Roman" w:hAnsi="Times New Roman" w:cs="Times New Roman"/>
                <w:sz w:val="22"/>
                <w:szCs w:val="22"/>
              </w:rPr>
              <w:t>экспертиза нормативных правовых актов и подготовка предложений по вопросам формирования и реализации государственной политики в сфере демографии и миграции, рынка труда, пенсионного обеспечения, социальной защиты, социального страхования, здравоохранения, образования, культуры, физической культуры и спорта, жилищной сфере</w:t>
            </w:r>
          </w:p>
        </w:tc>
        <w:tc>
          <w:tcPr>
            <w:tcW w:w="51" w:type="pct"/>
            <w:vAlign w:val="top"/>
          </w:tcPr>
          <w:p>
            <w:pPr/>
          </w:p>
        </w:tc>
      </w:tr>
      <w:tr>
        <w:tc>
          <w:tcPr>
            <w:tcW w:w="8" w:type="pct"/>
            <w:vAlign w:val="top"/>
          </w:tcPr>
          <w:p>
            <w:pPr>
              <w:jc w:val="center"/>
            </w:pPr>
            <w:r>
              <w:rPr>
                <w:lang w:val="ru-RU"/>
                <w:rFonts w:ascii="Times New Roman" w:hAnsi="Times New Roman" w:cs="Times New Roman"/>
                <w:sz w:val="22"/>
                <w:szCs w:val="22"/>
              </w:rPr>
              <w:t>6</w:t>
            </w:r>
          </w:p>
        </w:tc>
        <w:tc>
          <w:tcPr>
            <w:tcW w:w="43" w:type="pct"/>
            <w:vAlign w:val="top"/>
          </w:tcPr>
          <w:p>
            <w:pPr/>
            <w:r>
              <w:rPr>
                <w:lang w:val="ru-RU"/>
                <w:rFonts w:ascii="Times New Roman" w:hAnsi="Times New Roman" w:cs="Times New Roman"/>
                <w:sz w:val="22"/>
                <w:szCs w:val="22"/>
              </w:rP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Талыбов А.М.)</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включение в установленном порядке в проект федерального закона о федеральном бюджете на очередной финансовый год и плановый период расходов федерального бюджета на реализацию федеральных целевых программ и федеральной адресной инвестиционной программы;</w:t>
            </w:r>
            <w:r>
              <w:rPr>
                <w:lang w:val="ru-RU"/>
              </w:rPr>
              <w:t>
</w:t>
            </w:r>
            <w:r>
              <w:rPr>
                <w:lang w:val="ru-RU"/>
              </w:rPr>
              <w:br/>
            </w:r>
            <w:r>
              <w:rPr>
                <w:lang w:val="ru-RU"/>
                <w:rFonts w:ascii="Times New Roman" w:hAnsi="Times New Roman" w:cs="Times New Roman"/>
                <w:sz w:val="22"/>
                <w:szCs w:val="22"/>
              </w:rPr>
              <w:t>утверждение в установленном порядке федеральной адресной инвестиционной программы;</w:t>
            </w:r>
            <w:r>
              <w:rPr>
                <w:lang w:val="ru-RU"/>
              </w:rPr>
              <w:t>
</w:t>
            </w:r>
            <w:r>
              <w:rPr>
                <w:lang w:val="ru-RU"/>
              </w:rPr>
              <w:br/>
            </w:r>
            <w:r>
              <w:rPr>
                <w:lang w:val="ru-RU"/>
                <w:rFonts w:ascii="Times New Roman" w:hAnsi="Times New Roman" w:cs="Times New Roman"/>
                <w:sz w:val="22"/>
                <w:szCs w:val="22"/>
              </w:rPr>
              <w:t>наличие информационного ресурса федеральной адресной инвестиционной программы;</w:t>
            </w:r>
            <w:r>
              <w:rPr>
                <w:lang w:val="ru-RU"/>
              </w:rPr>
              <w:t>
</w:t>
            </w:r>
            <w:r>
              <w:rPr>
                <w:lang w:val="ru-RU"/>
              </w:rPr>
              <w:br/>
            </w:r>
            <w:r>
              <w:rPr>
                <w:lang w:val="ru-RU"/>
                <w:rFonts w:ascii="Times New Roman" w:hAnsi="Times New Roman" w:cs="Times New Roman"/>
                <w:sz w:val="22"/>
                <w:szCs w:val="22"/>
              </w:rPr>
              <w:t>отчетные данные о ходе реализации федеральной адресной инвестиционной программы;</w:t>
            </w:r>
            <w:r>
              <w:rPr>
                <w:lang w:val="ru-RU"/>
              </w:rPr>
              <w:t>
</w:t>
            </w:r>
            <w:r>
              <w:rPr>
                <w:lang w:val="ru-RU"/>
              </w:rPr>
              <w:br/>
            </w:r>
            <w:r>
              <w:rPr>
                <w:lang w:val="ru-RU"/>
                <w:rFonts w:ascii="Times New Roman" w:hAnsi="Times New Roman" w:cs="Times New Roman"/>
                <w:sz w:val="22"/>
                <w:szCs w:val="22"/>
              </w:rPr>
              <w:t>внесение в установленном порядке проектов нормативных правовых актов, направленных на совершенствование механизмов государственных инвестиций</w:t>
            </w:r>
          </w:p>
        </w:tc>
        <w:tc>
          <w:tcPr>
            <w:tcW w:w="69" w:type="pct"/>
            <w:vAlign w:val="top"/>
          </w:tcPr>
          <w:p>
            <w:pPr/>
            <w:r>
              <w:rPr>
                <w:lang w:val="ru-RU"/>
                <w:rFonts w:ascii="Times New Roman" w:hAnsi="Times New Roman" w:cs="Times New Roman"/>
                <w:sz w:val="22"/>
                <w:szCs w:val="22"/>
              </w:rPr>
              <w:t>разработка принципов и методов реализации стратегии государственного инвестирования в экономику Российской Федерации;</w:t>
            </w:r>
            <w:r>
              <w:rPr>
                <w:lang w:val="ru-RU"/>
              </w:rPr>
              <w:t>
</w:t>
            </w:r>
            <w:r>
              <w:rPr>
                <w:lang w:val="ru-RU"/>
              </w:rPr>
              <w:br/>
            </w:r>
            <w:r>
              <w:rPr>
                <w:lang w:val="ru-RU"/>
                <w:rFonts w:ascii="Times New Roman" w:hAnsi="Times New Roman" w:cs="Times New Roman"/>
                <w:sz w:val="22"/>
                <w:szCs w:val="22"/>
              </w:rPr>
              <w:t>формирование федеральной адресной инвестиционной программы;</w:t>
            </w:r>
            <w:r>
              <w:rPr>
                <w:lang w:val="ru-RU"/>
              </w:rPr>
              <w:t>
</w:t>
            </w:r>
            <w:r>
              <w:rPr>
                <w:lang w:val="ru-RU"/>
              </w:rPr>
              <w:br/>
            </w:r>
            <w:r>
              <w:rPr>
                <w:lang w:val="ru-RU"/>
                <w:rFonts w:ascii="Times New Roman" w:hAnsi="Times New Roman" w:cs="Times New Roman"/>
                <w:sz w:val="22"/>
                <w:szCs w:val="22"/>
              </w:rPr>
              <w:t>формирование информационного ресурса федеральной адресной инвестиционной программы</w:t>
            </w:r>
          </w:p>
        </w:tc>
        <w:tc>
          <w:tcPr>
            <w:tcW w:w="51" w:type="pct"/>
            <w:vAlign w:val="top"/>
          </w:tcPr>
          <w:p>
            <w:pPr/>
            <w:r>
              <w:rPr>
                <w:lang w:val="ru-RU"/>
                <w:rFonts w:ascii="Times New Roman" w:hAnsi="Times New Roman" w:cs="Times New Roman"/>
                <w:sz w:val="22"/>
                <w:szCs w:val="22"/>
              </w:rP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 Количество подготовленных проектов нормативных правовых актов, направленных на совершенствование механизмов государственных инвестиций</w:t>
            </w:r>
          </w:p>
        </w:tc>
      </w:tr>
      <w:tr>
        <w:tc>
          <w:tcPr>
            <w:tcW w:w="8" w:type="pct"/>
            <w:vAlign w:val="top"/>
          </w:tcPr>
          <w:p>
            <w:pPr>
              <w:jc w:val="center"/>
            </w:pPr>
            <w:r>
              <w:rPr>
                <w:lang w:val="ru-RU"/>
                <w:rFonts w:ascii="Times New Roman" w:hAnsi="Times New Roman" w:cs="Times New Roman"/>
                <w:sz w:val="22"/>
                <w:szCs w:val="22"/>
              </w:rPr>
              <w:t>7</w:t>
            </w:r>
          </w:p>
        </w:tc>
        <w:tc>
          <w:tcPr>
            <w:tcW w:w="43" w:type="pct"/>
            <w:vAlign w:val="top"/>
          </w:tcPr>
          <w:p>
            <w:pPr/>
            <w:r>
              <w:rPr>
                <w:lang w:val="ru-RU"/>
                <w:rFonts w:ascii="Times New Roman" w:hAnsi="Times New Roman" w:cs="Times New Roman"/>
                <w:sz w:val="22"/>
                <w:szCs w:val="22"/>
              </w:rPr>
              <w:t>Основное мероприятие 8.7. Создание условий для эффективной разработки и реализации федеральных целевых программ и ведомственных целевых программ</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Талыбов А.М.)</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утверждение в установленном порядке федеральных целевых программ и ведомственных целевых программ; формирование перечня федеральных целевых программ, подлежащих финансированию за счет средств федерального бюджета на очередной финансовый год и на плановый период; отчетные данные о ходе реализации федеральных целевых программ</w:t>
            </w:r>
          </w:p>
        </w:tc>
        <w:tc>
          <w:tcPr>
            <w:tcW w:w="69" w:type="pct"/>
            <w:vAlign w:val="top"/>
          </w:tcPr>
          <w:p>
            <w:pPr/>
            <w:r>
              <w:rPr>
                <w:lang w:val="ru-RU"/>
                <w:rFonts w:ascii="Times New Roman" w:hAnsi="Times New Roman" w:cs="Times New Roman"/>
                <w:sz w:val="22"/>
                <w:szCs w:val="22"/>
              </w:rPr>
              <w:t>формирование перечня федеральных целевых программ; мониторинг и оценка эффективности реализации федеральных целевых программ</w:t>
            </w:r>
          </w:p>
        </w:tc>
        <w:tc>
          <w:tcPr>
            <w:tcW w:w="51" w:type="pct"/>
            <w:vAlign w:val="top"/>
          </w:tcPr>
          <w:p>
            <w:pPr/>
          </w:p>
        </w:tc>
      </w:tr>
      <w:tr>
        <w:tc>
          <w:tcPr>
            <w:tcW w:w="8" w:type="pct"/>
            <w:vAlign w:val="top"/>
          </w:tcPr>
          <w:p>
            <w:pPr>
              <w:jc w:val="center"/>
            </w:pPr>
            <w:r>
              <w:rPr>
                <w:lang w:val="ru-RU"/>
                <w:rFonts w:ascii="Times New Roman" w:hAnsi="Times New Roman" w:cs="Times New Roman"/>
                <w:sz w:val="22"/>
                <w:szCs w:val="22"/>
              </w:rPr>
              <w:t>8</w:t>
            </w:r>
          </w:p>
        </w:tc>
        <w:tc>
          <w:tcPr>
            <w:tcW w:w="43" w:type="pct"/>
            <w:vAlign w:val="top"/>
          </w:tcPr>
          <w:p>
            <w:pPr/>
            <w:r>
              <w:rPr>
                <w:lang w:val="ru-RU"/>
                <w:rFonts w:ascii="Times New Roman" w:hAnsi="Times New Roman" w:cs="Times New Roman"/>
                <w:sz w:val="22"/>
                <w:szCs w:val="22"/>
              </w:rPr>
              <w:t>Основное мероприятие 8.8. Научно-аналитическое обеспечение развития стратегического планирования и прогнозирования</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Талыбов А.М.)</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проведение научно-технических работ в сфере стратегического планирования, прогнозирования, экономического развития и инновационной экономики; научное обеспечение реализации мероприятий подпрограммы и государственной программы в целом; научно-методическое обеспечение организации проектной деятельности в органах власти, формирование и развитие в Российской Федерации единой системы обмена лучшими практиками применения проектного подхода в государственном управлении в соответствии с утвержденным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69" w:type="pct"/>
            <w:vAlign w:val="top"/>
          </w:tcPr>
          <w:p>
            <w:pPr/>
            <w:r>
              <w:rPr>
                <w:lang w:val="ru-RU"/>
                <w:rFonts w:ascii="Times New Roman" w:hAnsi="Times New Roman" w:cs="Times New Roman"/>
                <w:sz w:val="22"/>
                <w:szCs w:val="22"/>
              </w:rPr>
              <w:t>совершенствование аналитического и статистического прогноза социально-экономического развития Российской Федерации; выполнение прикладных экономических исследований федеральным государственным бюджетным образовательным учреждением высшего образования "Всероссийская академия внешней торговли Министерства экономического развития Российской Федерации"; обеспечение деятельности Научно-образовательного центра проектного менеджмента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разработке и реализации проектного управления в Российской Федерации</w:t>
            </w:r>
          </w:p>
        </w:tc>
        <w:tc>
          <w:tcPr>
            <w:tcW w:w="51" w:type="pct"/>
            <w:vAlign w:val="top"/>
          </w:tcPr>
          <w:p>
            <w:pPr/>
            <w:r>
              <w:rPr>
                <w:lang w:val="ru-RU"/>
                <w:rFonts w:ascii="Times New Roman" w:hAnsi="Times New Roman" w:cs="Times New Roman"/>
                <w:sz w:val="22"/>
                <w:szCs w:val="22"/>
              </w:rPr>
              <w:t>Среднее отклонение ключевых макроэкономических показателей</w:t>
            </w:r>
          </w:p>
        </w:tc>
      </w:tr>
      <w:tr>
        <w:tc>
          <w:tcPr>
            <w:tcW w:w="8" w:type="pct"/>
            <w:vAlign w:val="top"/>
          </w:tcPr>
          <w:p>
            <w:pPr>
              <w:jc w:val="center"/>
            </w:pPr>
            <w:r>
              <w:rPr>
                <w:lang w:val="ru-RU"/>
                <w:rFonts w:ascii="Times New Roman" w:hAnsi="Times New Roman" w:cs="Times New Roman"/>
                <w:sz w:val="22"/>
                <w:szCs w:val="22"/>
              </w:rPr>
              <w:t>9</w:t>
            </w:r>
          </w:p>
        </w:tc>
        <w:tc>
          <w:tcPr>
            <w:tcW w:w="43" w:type="pct"/>
            <w:vAlign w:val="top"/>
          </w:tcPr>
          <w:p>
            <w:pPr/>
            <w:r>
              <w:rPr>
                <w:lang w:val="ru-RU"/>
                <w:rFonts w:ascii="Times New Roman" w:hAnsi="Times New Roman" w:cs="Times New Roman"/>
                <w:sz w:val="22"/>
                <w:szCs w:val="22"/>
              </w:rPr>
              <w:t>Основное мероприятие 8.D6. Федеральный проект "Цифровое государственное управление"</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Талыбов А.М.)</w:t>
            </w:r>
          </w:p>
        </w:tc>
        <w:tc>
          <w:tcPr>
            <w:tcW w:w="13" w:type="pct"/>
            <w:vAlign w:val="top"/>
          </w:tcPr>
          <w:p>
            <w:pPr>
              <w:jc w:val="center"/>
            </w:pPr>
            <w:r>
              <w:rPr>
                <w:lang w:val="ru-RU"/>
                <w:rFonts w:ascii="Times New Roman" w:hAnsi="Times New Roman" w:cs="Times New Roman"/>
                <w:sz w:val="22"/>
                <w:szCs w:val="22"/>
              </w:rPr>
              <w:t>01.01.2019</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внедрены цифровые технологии и платформенные решения в сферах государственного управления и оказания государственных услуг</w:t>
            </w:r>
          </w:p>
        </w:tc>
        <w:tc>
          <w:tcPr>
            <w:tcW w:w="69" w:type="pct"/>
            <w:vAlign w:val="top"/>
          </w:tcPr>
          <w:p>
            <w:pPr/>
            <w:r>
              <w:rPr>
                <w:lang w:val="ru-RU"/>
                <w:rFonts w:ascii="Times New Roman" w:hAnsi="Times New Roman" w:cs="Times New Roman"/>
                <w:sz w:val="22"/>
                <w:szCs w:val="22"/>
              </w:rPr>
              <w:t>формирование цифровой платформы для взаимодействия в сфере стратегического управления в целях согласованности действий участников стратегического планирования на всех уровнях государственного управления в достижении стратегических приоритетов;</w:t>
            </w:r>
            <w:r>
              <w:rPr>
                <w:lang w:val="ru-RU"/>
              </w:rPr>
              <w:t>
</w:t>
            </w:r>
            <w:r>
              <w:rPr>
                <w:lang w:val="ru-RU"/>
              </w:rPr>
              <w:br/>
            </w:r>
            <w:r>
              <w:rPr>
                <w:lang w:val="ru-RU"/>
                <w:rFonts w:ascii="Times New Roman" w:hAnsi="Times New Roman" w:cs="Times New Roman"/>
                <w:sz w:val="22"/>
                <w:szCs w:val="22"/>
              </w:rPr>
              <w:t>создание цифровой аналитической платформы предоставления статистических данных (включая проведение исследований)</w:t>
            </w:r>
          </w:p>
        </w:tc>
        <w:tc>
          <w:tcPr>
            <w:tcW w:w="51" w:type="pct"/>
            <w:vAlign w:val="top"/>
          </w:tcPr>
          <w:p>
            <w:pPr/>
          </w:p>
        </w:tc>
      </w:tr>
      <w:tr>
        <w:tc>
          <w:tcPr>
            <w:tcW w:w="8" w:type="pct"/>
            <w:vAlign w:val="top"/>
          </w:tcPr>
          <w:p>
            <w:pPr>
              <w:jc w:val="center"/>
            </w:pPr>
          </w:p>
        </w:tc>
        <w:tc>
          <w:tcPr>
            <w:tcW w:w="43" w:type="pct"/>
            <w:gridSpan w:val="7"/>
          </w:tcPr>
          <w:p>
            <w:pPr>
              <w:jc w:val="center"/>
            </w:pPr>
            <w:r>
              <w:rPr>
                <w:lang w:val="ru-RU"/>
                <w:rFonts w:ascii="Times New Roman" w:hAnsi="Times New Roman" w:cs="Times New Roman"/>
                <w:sz w:val="22"/>
                <w:szCs w:val="22"/>
              </w:rPr>
              <w:t>Подпрограмма 9. Официальная статистика</w:t>
            </w:r>
          </w:p>
        </w:tc>
      </w:tr>
      <w:tr>
        <w:tc>
          <w:tcPr>
            <w:tcW w:w="8" w:type="pct"/>
            <w:vAlign w:val="top"/>
          </w:tcPr>
          <w:p>
            <w:pPr>
              <w:jc w:val="center"/>
            </w:pPr>
            <w:r>
              <w:rPr>
                <w:lang w:val="ru-RU"/>
                <w:rFonts w:ascii="Times New Roman" w:hAnsi="Times New Roman" w:cs="Times New Roman"/>
                <w:sz w:val="22"/>
                <w:szCs w:val="22"/>
              </w:rPr>
              <w:t>1</w:t>
            </w:r>
          </w:p>
        </w:tc>
        <w:tc>
          <w:tcPr>
            <w:tcW w:w="43" w:type="pct"/>
            <w:vAlign w:val="top"/>
          </w:tcPr>
          <w:p>
            <w:pPr/>
            <w:r>
              <w:rPr>
                <w:lang w:val="ru-RU"/>
                <w:rFonts w:ascii="Times New Roman" w:hAnsi="Times New Roman" w:cs="Times New Roman"/>
                <w:sz w:val="22"/>
                <w:szCs w:val="22"/>
              </w:rPr>
              <w:t>Основное мероприятие 9.1. Обеспечение выполнения комплекса работ по реализации Федерального плана статистических работ</w:t>
            </w:r>
          </w:p>
        </w:tc>
        <w:tc>
          <w:tcPr>
            <w:tcW w:w="25" w:type="pct"/>
            <w:vAlign w:val="top"/>
          </w:tcPr>
          <w:p>
            <w:pPr/>
            <w:r>
              <w:rPr>
                <w:lang w:val="ru-RU"/>
                <w:rFonts w:ascii="Times New Roman" w:hAnsi="Times New Roman" w:cs="Times New Roman"/>
                <w:sz w:val="22"/>
                <w:szCs w:val="22"/>
              </w:rPr>
              <w:t>Федеральная служба государственной статистики (Заместитель руководителя, Егоренко С.Н. )</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обеспечение формирования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ходе выполнения более 600 работ на основе данных федеральных статистических наблюдений, административных данных, включая работы по ведению и развитию Статистического регистра хозяйствующих субъектов Росстата, статистических отраслевых баз данных и регистров, разработке и внедрению общероссийских классификаторов технико-экономической и социальной информации, а также вспомогательные работы по созданию информационной базы; функционирование информационно-вычислительной системы Росстата в штатном режиме и использование новейших информационных систем, обеспечивающих потребности Росстата в средствах обработки информации; обеспечение совершенствования статистического учета в сфере туризма в целях получения детализированных данных, необходимых для планирования международной сопоставимости, оценки туристской индустрии; сокращение сроков сбора статистической отчетности и обработки первичных статистических данных; устранение дублирования показателей, получаемых от респондентов</w:t>
            </w:r>
          </w:p>
        </w:tc>
        <w:tc>
          <w:tcPr>
            <w:tcW w:w="69" w:type="pct"/>
            <w:vAlign w:val="top"/>
          </w:tcPr>
          <w:p>
            <w:pPr/>
            <w:r>
              <w:rPr>
                <w:lang w:val="ru-RU"/>
                <w:rFonts w:ascii="Times New Roman" w:hAnsi="Times New Roman" w:cs="Times New Roman"/>
                <w:sz w:val="22"/>
                <w:szCs w:val="22"/>
              </w:rPr>
              <w:t>организация федеральных статистических наблюдений;</w:t>
            </w:r>
          </w:p>
          <w:p>
            <w:pPr/>
            <w:r>
              <w:rPr>
                <w:lang w:val="ru-RU"/>
                <w:rFonts w:ascii="Times New Roman" w:hAnsi="Times New Roman" w:cs="Times New Roman"/>
                <w:sz w:val="22"/>
                <w:szCs w:val="22"/>
              </w:rPr>
              <w:t>выполнение научно-исследовательских работ в целях совершенствования официальной статистической методологии;</w:t>
            </w:r>
          </w:p>
          <w:p>
            <w:pPr/>
            <w:r>
              <w:rPr>
                <w:lang w:val="ru-RU"/>
                <w:rFonts w:ascii="Times New Roman" w:hAnsi="Times New Roman" w:cs="Times New Roman"/>
                <w:sz w:val="22"/>
                <w:szCs w:val="22"/>
              </w:rPr>
              <w:t>обеспечение сопровождения Единой межведомственной информационно-статистической системы;</w:t>
            </w:r>
          </w:p>
          <w:p>
            <w:pPr/>
            <w:r>
              <w:rPr>
                <w:lang w:val="ru-RU"/>
                <w:rFonts w:ascii="Times New Roman" w:hAnsi="Times New Roman" w:cs="Times New Roman"/>
                <w:sz w:val="22"/>
                <w:szCs w:val="22"/>
              </w:rPr>
              <w:t>информационно-вычислительное сопровождение работ по сбору, обработке и распространению официальной статистической информации;</w:t>
            </w:r>
          </w:p>
          <w:p>
            <w:pPr/>
            <w:r>
              <w:rPr>
                <w:lang w:val="ru-RU"/>
                <w:rFonts w:ascii="Times New Roman" w:hAnsi="Times New Roman" w:cs="Times New Roman"/>
                <w:sz w:val="22"/>
                <w:szCs w:val="22"/>
              </w:rPr>
              <w:t>использование альтернативных данных для целей статистики;</w:t>
            </w:r>
          </w:p>
          <w:p>
            <w:pPr/>
            <w:r>
              <w:rPr>
                <w:lang w:val="ru-RU"/>
                <w:rFonts w:ascii="Times New Roman" w:hAnsi="Times New Roman" w:cs="Times New Roman"/>
                <w:sz w:val="22"/>
                <w:szCs w:val="22"/>
              </w:rPr>
              <w:t>использование административных данных для формирования официальной статистической информации;</w:t>
            </w:r>
          </w:p>
          <w:p>
            <w:pPr/>
            <w:r>
              <w:rPr>
                <w:lang w:val="ru-RU"/>
                <w:rFonts w:ascii="Times New Roman" w:hAnsi="Times New Roman" w:cs="Times New Roman"/>
                <w:sz w:val="22"/>
                <w:szCs w:val="22"/>
              </w:rPr>
              <w:t>сокращение числа форм федерального статистического наблюдения и форм ведомственной отчетности</w:t>
            </w:r>
          </w:p>
        </w:tc>
        <w:tc>
          <w:tcPr>
            <w:tcW w:w="51" w:type="pct"/>
            <w:vAlign w:val="top"/>
          </w:tcPr>
          <w:p>
            <w:pPr/>
            <w:r>
              <w:rPr>
                <w:lang w:val="ru-RU"/>
                <w:rFonts w:ascii="Times New Roman" w:hAnsi="Times New Roman" w:cs="Times New Roman"/>
                <w:sz w:val="22"/>
                <w:szCs w:val="22"/>
              </w:rPr>
              <w:t>Доля работ, включенных в Федеральный план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план статистических работ, показатели по которым подлежат включению в Единую межведомственную информационно-статистическую систему; 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план статистических работ, и официальных вопросников Организации экономического сотрудничества и развития); Доля отчетности, представляемой респондентами (крупными, средними предприятиями и некоммерческими организациями) в электронном виде</w:t>
            </w:r>
          </w:p>
        </w:tc>
      </w:tr>
      <w:tr>
        <w:tc>
          <w:tcPr>
            <w:tcW w:w="8" w:type="pct"/>
            <w:vAlign w:val="top"/>
          </w:tcPr>
          <w:p>
            <w:pPr>
              <w:jc w:val="center"/>
            </w:pPr>
            <w:r>
              <w:rPr>
                <w:lang w:val="ru-RU"/>
                <w:rFonts w:ascii="Times New Roman" w:hAnsi="Times New Roman" w:cs="Times New Roman"/>
                <w:sz w:val="22"/>
                <w:szCs w:val="22"/>
              </w:rPr>
              <w:t>2</w:t>
            </w:r>
          </w:p>
        </w:tc>
        <w:tc>
          <w:tcPr>
            <w:tcW w:w="43" w:type="pct"/>
            <w:vAlign w:val="top"/>
          </w:tcPr>
          <w:p>
            <w:pPr/>
            <w:r>
              <w:rPr>
                <w:lang w:val="ru-RU"/>
                <w:rFonts w:ascii="Times New Roman" w:hAnsi="Times New Roman" w:cs="Times New Roman"/>
                <w:sz w:val="22"/>
                <w:szCs w:val="22"/>
              </w:rPr>
              <w:t>Основное мероприятие 9.2. Подготовка, проведение и подведение итогов всероссийских переписей населения (микропереписей)</w:t>
            </w:r>
          </w:p>
        </w:tc>
        <w:tc>
          <w:tcPr>
            <w:tcW w:w="25" w:type="pct"/>
            <w:vAlign w:val="top"/>
          </w:tcPr>
          <w:p>
            <w:pPr/>
            <w:r>
              <w:rPr>
                <w:lang w:val="ru-RU"/>
                <w:rFonts w:ascii="Times New Roman" w:hAnsi="Times New Roman" w:cs="Times New Roman"/>
                <w:sz w:val="22"/>
                <w:szCs w:val="22"/>
              </w:rPr>
              <w:t>Федеральная служба государственной статистики (Заместитель руководителя, Смелов П.А.)</w:t>
            </w:r>
          </w:p>
        </w:tc>
        <w:tc>
          <w:tcPr>
            <w:tcW w:w="13" w:type="pct"/>
            <w:vAlign w:val="top"/>
          </w:tcPr>
          <w:p>
            <w:pPr>
              <w:jc w:val="center"/>
            </w:pPr>
            <w:r>
              <w:rPr>
                <w:lang w:val="ru-RU"/>
                <w:rFonts w:ascii="Times New Roman" w:hAnsi="Times New Roman" w:cs="Times New Roman"/>
                <w:sz w:val="22"/>
                <w:szCs w:val="22"/>
              </w:rPr>
              <w:t>28.03.2013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проведение Всероссийской переписи населения 2020 года; подготовка к проведению микропереписи населения 2025 года; получение актуальной статистической информации о численности и социально-экономическом составе населения для ее использования при формировании бюджетов всех уровней, организации межбюджетных отношений, при разработке прогнозов социально-экономического развития Российской Федерации, программ социальной, демографической, национальной, молодежной и семейной политики страны и ее регионов и оценке их реализации, а также для проведения анализа текущих и перспективных демографических тенденций</w:t>
            </w:r>
          </w:p>
        </w:tc>
        <w:tc>
          <w:tcPr>
            <w:tcW w:w="69" w:type="pct"/>
            <w:vAlign w:val="top"/>
          </w:tcPr>
          <w:p>
            <w:pPr/>
            <w:r>
              <w:rPr>
                <w:lang w:val="ru-RU"/>
                <w:rFonts w:ascii="Times New Roman" w:hAnsi="Times New Roman" w:cs="Times New Roman"/>
                <w:sz w:val="22"/>
                <w:szCs w:val="22"/>
              </w:rPr>
              <w:t>выполнение научно-исследовательских и проектно-технологических работ для проведения Всероссийской переписи населения 2020 года и микропереписи населения 2025 года;</w:t>
            </w:r>
          </w:p>
          <w:p>
            <w:pPr/>
            <w:r>
              <w:rPr>
                <w:lang w:val="ru-RU"/>
                <w:rFonts w:ascii="Times New Roman" w:hAnsi="Times New Roman" w:cs="Times New Roman"/>
                <w:sz w:val="22"/>
                <w:szCs w:val="22"/>
              </w:rPr>
              <w:t>подготовка и проведение Всероссийской переписи населения 2020 года;</w:t>
            </w:r>
          </w:p>
          <w:p>
            <w:pPr/>
            <w:r>
              <w:rPr>
                <w:lang w:val="ru-RU"/>
                <w:rFonts w:ascii="Times New Roman" w:hAnsi="Times New Roman" w:cs="Times New Roman"/>
                <w:sz w:val="22"/>
                <w:szCs w:val="22"/>
              </w:rPr>
              <w:t>разработка нормативных правовых актов об организации Всероссийской переписи населения 2020 года</w:t>
            </w:r>
          </w:p>
        </w:tc>
        <w:tc>
          <w:tcPr>
            <w:tcW w:w="51" w:type="pct"/>
            <w:vAlign w:val="top"/>
          </w:tcPr>
          <w:p>
            <w:pPr/>
          </w:p>
        </w:tc>
      </w:tr>
      <w:tr>
        <w:tc>
          <w:tcPr>
            <w:tcW w:w="8" w:type="pct"/>
            <w:vAlign w:val="top"/>
          </w:tcPr>
          <w:p>
            <w:pPr>
              <w:jc w:val="center"/>
            </w:pPr>
            <w:r>
              <w:rPr>
                <w:lang w:val="ru-RU"/>
                <w:rFonts w:ascii="Times New Roman" w:hAnsi="Times New Roman" w:cs="Times New Roman"/>
                <w:sz w:val="22"/>
                <w:szCs w:val="22"/>
              </w:rPr>
              <w:t>3</w:t>
            </w:r>
          </w:p>
        </w:tc>
        <w:tc>
          <w:tcPr>
            <w:tcW w:w="43" w:type="pct"/>
            <w:vAlign w:val="top"/>
          </w:tcPr>
          <w:p>
            <w:pPr/>
            <w:r>
              <w:rPr>
                <w:lang w:val="ru-RU"/>
                <w:rFonts w:ascii="Times New Roman" w:hAnsi="Times New Roman" w:cs="Times New Roman"/>
                <w:sz w:val="22"/>
                <w:szCs w:val="22"/>
              </w:rPr>
              <w:t>Основное мероприятие 9.3. Подготовка, проведение и подведение итогов всероссийских сельскохозяйственных переписей (микропереписей)</w:t>
            </w:r>
          </w:p>
        </w:tc>
        <w:tc>
          <w:tcPr>
            <w:tcW w:w="25" w:type="pct"/>
            <w:vAlign w:val="top"/>
          </w:tcPr>
          <w:p>
            <w:pPr/>
            <w:r>
              <w:rPr>
                <w:lang w:val="ru-RU"/>
                <w:rFonts w:ascii="Times New Roman" w:hAnsi="Times New Roman" w:cs="Times New Roman"/>
                <w:sz w:val="22"/>
                <w:szCs w:val="22"/>
              </w:rPr>
              <w:t>Федеральная служба государственной статистики (Заместитель руководителя, Лайкам К.Э.)</w:t>
            </w:r>
          </w:p>
        </w:tc>
        <w:tc>
          <w:tcPr>
            <w:tcW w:w="13" w:type="pct"/>
            <w:vAlign w:val="top"/>
          </w:tcPr>
          <w:p>
            <w:pPr>
              <w:jc w:val="center"/>
            </w:pPr>
            <w:r>
              <w:rPr>
                <w:lang w:val="ru-RU"/>
                <w:rFonts w:ascii="Times New Roman" w:hAnsi="Times New Roman" w:cs="Times New Roman"/>
                <w:sz w:val="22"/>
                <w:szCs w:val="22"/>
              </w:rPr>
              <w:t>01.01.2014</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получение статистической информации об основных характеристиках и структуре сельского хозяйства, о наличии и использовании его ресурсного потенциала по Российской Федерации, субъектам Российской Федерации и муниципальным образованиям на основе выборки не менее 30 процентов объектов сельскохозяйственной переписи (по итогам сельскохозяйственной микропереписи 2021 года); получение статистической информации о видах экономической деятельности, наличии и использовании земельных ресурсов, структуре земель по землепользователям, посевных площадях и многолетних насаждениях по широкому перечню сельскохозяйственных культур, поголовье сельскохозяйственных животных по видам, о характеристике трудовых ресурсов, производственной инфраструктуре, технических средствах и технологиях в разрезе категорий сельскохозяйственных производителей (по итогам всероссийских сельскохозяйственных переписей)</w:t>
            </w:r>
          </w:p>
        </w:tc>
        <w:tc>
          <w:tcPr>
            <w:tcW w:w="69" w:type="pct"/>
            <w:vAlign w:val="top"/>
          </w:tcPr>
          <w:p>
            <w:pPr/>
            <w:r>
              <w:rPr>
                <w:lang w:val="ru-RU"/>
                <w:rFonts w:ascii="Times New Roman" w:hAnsi="Times New Roman" w:cs="Times New Roman"/>
                <w:sz w:val="22"/>
                <w:szCs w:val="22"/>
              </w:rPr>
              <w:t>разработка нормативных правовых актов об организации сельскохозяйственной микропереписи 2021 года;</w:t>
            </w:r>
          </w:p>
          <w:p>
            <w:pPr/>
            <w:r>
              <w:rPr>
                <w:lang w:val="ru-RU"/>
                <w:rFonts w:ascii="Times New Roman" w:hAnsi="Times New Roman" w:cs="Times New Roman"/>
                <w:sz w:val="22"/>
                <w:szCs w:val="22"/>
              </w:rPr>
              <w:t>выполнение научно-исследовательских и проектно-технологических работ для проведения сельскохозяйственной микропереписи 2021 года;</w:t>
            </w:r>
          </w:p>
          <w:p>
            <w:pPr/>
            <w:r>
              <w:rPr>
                <w:lang w:val="ru-RU"/>
                <w:rFonts w:ascii="Times New Roman" w:hAnsi="Times New Roman" w:cs="Times New Roman"/>
                <w:sz w:val="22"/>
                <w:szCs w:val="22"/>
              </w:rPr>
              <w:t>организация подготовки, проведения и подведения итогов сельскохозяйственной микропереписи 2021 года;</w:t>
            </w:r>
          </w:p>
          <w:p>
            <w:pPr/>
            <w:r>
              <w:rPr>
                <w:lang w:val="ru-RU"/>
                <w:rFonts w:ascii="Times New Roman" w:hAnsi="Times New Roman" w:cs="Times New Roman"/>
                <w:sz w:val="22"/>
                <w:szCs w:val="22"/>
              </w:rPr>
              <w:t>проведение пилотного обследования с целью тестирования методологических и организационных вопросов микропереписи 2021 года, а также технологии сбора и автоматизированной обработки полученных данных;</w:t>
            </w:r>
          </w:p>
          <w:p>
            <w:pPr/>
            <w:r>
              <w:rPr>
                <w:lang w:val="ru-RU"/>
                <w:rFonts w:ascii="Times New Roman" w:hAnsi="Times New Roman" w:cs="Times New Roman"/>
                <w:sz w:val="22"/>
                <w:szCs w:val="22"/>
              </w:rPr>
              <w:t>информационно-вычислительное сопровождение работ по сбору, обработке и получению итогов микропереписи 2021 года;</w:t>
            </w:r>
          </w:p>
          <w:p>
            <w:pPr/>
            <w:r>
              <w:rPr>
                <w:lang w:val="ru-RU"/>
                <w:rFonts w:ascii="Times New Roman" w:hAnsi="Times New Roman" w:cs="Times New Roman"/>
                <w:sz w:val="22"/>
                <w:szCs w:val="22"/>
              </w:rPr>
              <w:t>подготовка к проведению Всероссийской сельскохозяйственной переписи 2026 года</w:t>
            </w:r>
          </w:p>
        </w:tc>
        <w:tc>
          <w:tcPr>
            <w:tcW w:w="51" w:type="pct"/>
            <w:vAlign w:val="top"/>
          </w:tcPr>
          <w:p>
            <w:pPr/>
            <w:r>
              <w:rPr>
                <w:lang w:val="ru-RU"/>
                <w:rFonts w:ascii="Times New Roman" w:hAnsi="Times New Roman" w:cs="Times New Roman"/>
                <w:sz w:val="22"/>
                <w:szCs w:val="22"/>
              </w:rPr>
              <w:t>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план статистических работ, и официальных вопросников Организации экономического сотрудничества и развития)</w:t>
            </w:r>
          </w:p>
        </w:tc>
      </w:tr>
      <w:tr>
        <w:tc>
          <w:tcPr>
            <w:tcW w:w="8" w:type="pct"/>
            <w:vAlign w:val="top"/>
          </w:tcPr>
          <w:p>
            <w:pPr>
              <w:jc w:val="center"/>
            </w:pPr>
            <w:r>
              <w:rPr>
                <w:lang w:val="ru-RU"/>
                <w:rFonts w:ascii="Times New Roman" w:hAnsi="Times New Roman" w:cs="Times New Roman"/>
                <w:sz w:val="22"/>
                <w:szCs w:val="22"/>
              </w:rPr>
              <w:t>4</w:t>
            </w:r>
          </w:p>
        </w:tc>
        <w:tc>
          <w:tcPr>
            <w:tcW w:w="43" w:type="pct"/>
            <w:vAlign w:val="top"/>
          </w:tcPr>
          <w:p>
            <w:pPr/>
            <w:r>
              <w:rPr>
                <w:lang w:val="ru-RU"/>
                <w:rFonts w:ascii="Times New Roman" w:hAnsi="Times New Roman" w:cs="Times New Roman"/>
                <w:sz w:val="22"/>
                <w:szCs w:val="22"/>
              </w:rPr>
              <w:t>Основное мероприятие 9.4. 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предпринимательства</w:t>
            </w:r>
          </w:p>
        </w:tc>
        <w:tc>
          <w:tcPr>
            <w:tcW w:w="25" w:type="pct"/>
            <w:vAlign w:val="top"/>
          </w:tcPr>
          <w:p>
            <w:pPr/>
            <w:r>
              <w:rPr>
                <w:lang w:val="ru-RU"/>
                <w:rFonts w:ascii="Times New Roman" w:hAnsi="Times New Roman" w:cs="Times New Roman"/>
                <w:sz w:val="22"/>
                <w:szCs w:val="22"/>
              </w:rPr>
              <w:t>Федеральная служба государственной статистики (Заместитель руководителя, Масакова И.Д.)</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разработка базовых таблиц "затраты-выпуск" за 2021 год; подведение итогов федерального статистического наблюдения за затратами на производство и продажу продукции (товаров, работ, услуг) для разработки базовых таблиц "затраты-выпуск" за 2021 год; создание необходимого информационного массива для реализации положений Федерального закона "О развитии малого и среднего предпринимательства в Российской Федерации"</w:t>
            </w:r>
          </w:p>
        </w:tc>
        <w:tc>
          <w:tcPr>
            <w:tcW w:w="69" w:type="pct"/>
            <w:vAlign w:val="top"/>
          </w:tcPr>
          <w:p>
            <w:pPr/>
            <w:r>
              <w:rPr>
                <w:lang w:val="ru-RU"/>
                <w:rFonts w:ascii="Times New Roman" w:hAnsi="Times New Roman" w:cs="Times New Roman"/>
                <w:sz w:val="22"/>
                <w:szCs w:val="22"/>
              </w:rPr>
              <w:t>разработка специализированного программного обеспечения, проведение автоматизированной обработки информации и научно-исследовательских работ для расчетов и согласования показателей базовых таблиц "затраты-выпуск";</w:t>
            </w:r>
          </w:p>
          <w:p>
            <w:pPr/>
            <w:r>
              <w:rPr>
                <w:lang w:val="ru-RU"/>
                <w:rFonts w:ascii="Times New Roman" w:hAnsi="Times New Roman" w:cs="Times New Roman"/>
                <w:sz w:val="22"/>
                <w:szCs w:val="22"/>
              </w:rPr>
              <w:t>подготовка и проведение федерального статистического наблюдения за затратами на производство и продажу продукции (товаров, работ, услуг) для разработки базовых таблиц "затраты-выпуск" за 2021 год;</w:t>
            </w:r>
          </w:p>
          <w:p>
            <w:pPr/>
            <w:r>
              <w:rPr>
                <w:lang w:val="ru-RU"/>
                <w:rFonts w:ascii="Times New Roman" w:hAnsi="Times New Roman" w:cs="Times New Roman"/>
                <w:sz w:val="22"/>
                <w:szCs w:val="22"/>
              </w:rPr>
              <w:t>подготовка и проведение сплошного федерального статистического наблюдения за деятельностью субъектов малого и среднего предпринимательства и опубликование его итогов</w:t>
            </w:r>
          </w:p>
        </w:tc>
        <w:tc>
          <w:tcPr>
            <w:tcW w:w="51" w:type="pct"/>
            <w:vAlign w:val="top"/>
          </w:tcPr>
          <w:p>
            <w:pPr/>
            <w:r>
              <w:rPr>
                <w:lang w:val="ru-RU"/>
                <w:rFonts w:ascii="Times New Roman" w:hAnsi="Times New Roman" w:cs="Times New Roman"/>
                <w:sz w:val="22"/>
                <w:szCs w:val="22"/>
              </w:rPr>
              <w:t>Степень внедрения стандартов СНС-2008 в российскую статистическую  практику</w:t>
            </w:r>
          </w:p>
        </w:tc>
      </w:tr>
      <w:tr>
        <w:tc>
          <w:tcPr>
            <w:tcW w:w="8" w:type="pct"/>
            <w:vAlign w:val="top"/>
          </w:tcPr>
          <w:p>
            <w:pPr>
              <w:jc w:val="center"/>
            </w:pPr>
            <w:r>
              <w:rPr>
                <w:lang w:val="ru-RU"/>
                <w:rFonts w:ascii="Times New Roman" w:hAnsi="Times New Roman" w:cs="Times New Roman"/>
                <w:sz w:val="22"/>
                <w:szCs w:val="22"/>
              </w:rPr>
              <w:t>5</w:t>
            </w:r>
          </w:p>
        </w:tc>
        <w:tc>
          <w:tcPr>
            <w:tcW w:w="43" w:type="pct"/>
            <w:vAlign w:val="top"/>
          </w:tcPr>
          <w:p>
            <w:pPr/>
            <w:r>
              <w:rPr>
                <w:lang w:val="ru-RU"/>
                <w:rFonts w:ascii="Times New Roman" w:hAnsi="Times New Roman" w:cs="Times New Roman"/>
                <w:sz w:val="22"/>
                <w:szCs w:val="22"/>
              </w:rPr>
              <w:t>Основное мероприятие 9.5.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25" w:type="pct"/>
            <w:vAlign w:val="top"/>
          </w:tcPr>
          <w:p>
            <w:pPr/>
            <w:r>
              <w:rPr>
                <w:lang w:val="ru-RU"/>
                <w:rFonts w:ascii="Times New Roman" w:hAnsi="Times New Roman" w:cs="Times New Roman"/>
                <w:sz w:val="22"/>
                <w:szCs w:val="22"/>
              </w:rPr>
              <w:t>Федеральная служба государственной статистики (Заместитель руководителя, Лайкам К.Э.)</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w:t>
            </w:r>
          </w:p>
          <w:p>
            <w:pPr/>
            <w:r>
              <w:rPr>
                <w:lang w:val="ru-RU"/>
                <w:rFonts w:ascii="Times New Roman" w:hAnsi="Times New Roman" w:cs="Times New Roman"/>
                <w:sz w:val="22"/>
                <w:szCs w:val="22"/>
              </w:rPr>
              <w:t>ход реализации Концепции демографической политики Российской Федерации на период до 2025 года и приоритетных национальных проектов (увеличение в 2,9 раза); достижение целей в области устойчивого развития в рамках повестки дня в области устойчивого развития на период до 2030 года, принятой 25 сентября 2015 года государствами - членами ООН; прирост объема информации по итогам выборочных наблюдений домашних хозяйств (населения), размещенных в системе открытого доступа на официальном сайте Росстата в информационно-телекоммуникационной сети "Интернет"; мониторинг показателей, предусмотренных Указом Президента Российской Федерации "О национальных целях и стратегических задачах развития Российской Федерации до 2024 года"</w:t>
            </w:r>
          </w:p>
        </w:tc>
        <w:tc>
          <w:tcPr>
            <w:tcW w:w="69" w:type="pct"/>
            <w:vAlign w:val="top"/>
          </w:tcPr>
          <w:p>
            <w:pPr/>
            <w:r>
              <w:rPr>
                <w:lang w:val="ru-RU"/>
                <w:rFonts w:ascii="Times New Roman" w:hAnsi="Times New Roman" w:cs="Times New Roman"/>
                <w:sz w:val="22"/>
                <w:szCs w:val="22"/>
              </w:rPr>
              <w:t>организация и проведение комплексного наблюдения условий жизни населения, а также выборочных наблюдений:</w:t>
            </w:r>
          </w:p>
          <w:p>
            <w:pPr/>
            <w:r>
              <w:rPr>
                <w:lang w:val="ru-RU"/>
                <w:rFonts w:ascii="Times New Roman" w:hAnsi="Times New Roman" w:cs="Times New Roman"/>
                <w:sz w:val="22"/>
                <w:szCs w:val="22"/>
              </w:rPr>
              <w:t>использования суточного фонда времени населением;</w:t>
            </w:r>
          </w:p>
          <w:p>
            <w:pPr/>
            <w:r>
              <w:rPr>
                <w:lang w:val="ru-RU"/>
                <w:rFonts w:ascii="Times New Roman" w:hAnsi="Times New Roman" w:cs="Times New Roman"/>
                <w:sz w:val="22"/>
                <w:szCs w:val="22"/>
              </w:rPr>
              <w:t>репродуктивных планов населения;</w:t>
            </w:r>
          </w:p>
          <w:p>
            <w:pPr/>
            <w:r>
              <w:rPr>
                <w:lang w:val="ru-RU"/>
                <w:rFonts w:ascii="Times New Roman" w:hAnsi="Times New Roman" w:cs="Times New Roman"/>
                <w:sz w:val="22"/>
                <w:szCs w:val="22"/>
              </w:rPr>
              <w:t>о состоянии здоровья населения, рациона питания населения;</w:t>
            </w:r>
          </w:p>
          <w:p>
            <w:pPr/>
            <w:r>
              <w:rPr>
                <w:lang w:val="ru-RU"/>
                <w:rFonts w:ascii="Times New Roman" w:hAnsi="Times New Roman" w:cs="Times New Roman"/>
                <w:sz w:val="22"/>
                <w:szCs w:val="22"/>
              </w:rPr>
              <w:t>доходов населения и участия в социальных программах;</w:t>
            </w:r>
          </w:p>
          <w:p>
            <w:pPr/>
            <w:r>
              <w:rPr>
                <w:lang w:val="ru-RU"/>
                <w:rFonts w:ascii="Times New Roman" w:hAnsi="Times New Roman" w:cs="Times New Roman"/>
                <w:sz w:val="22"/>
                <w:szCs w:val="22"/>
              </w:rPr>
              <w:t>качества и доступности услуг в сферах образования, здравоохранения и социального обслуживания, содействия занятости населения;</w:t>
            </w:r>
          </w:p>
          <w:p>
            <w:pPr/>
            <w:r>
              <w:rPr>
                <w:lang w:val="ru-RU"/>
                <w:rFonts w:ascii="Times New Roman" w:hAnsi="Times New Roman" w:cs="Times New Roman"/>
                <w:sz w:val="22"/>
                <w:szCs w:val="22"/>
              </w:rPr>
              <w:t>использования труда мигрантов;</w:t>
            </w:r>
          </w:p>
          <w:p>
            <w:pPr/>
            <w:r>
              <w:rPr>
                <w:lang w:val="ru-RU"/>
                <w:rFonts w:ascii="Times New Roman" w:hAnsi="Times New Roman" w:cs="Times New Roman"/>
                <w:sz w:val="22"/>
                <w:szCs w:val="22"/>
              </w:rPr>
              <w:t>участия населения в непрерывном образовании;</w:t>
            </w:r>
          </w:p>
          <w:p>
            <w:pPr/>
            <w:r>
              <w:rPr>
                <w:lang w:val="ru-RU"/>
                <w:rFonts w:ascii="Times New Roman" w:hAnsi="Times New Roman" w:cs="Times New Roman"/>
                <w:sz w:val="22"/>
                <w:szCs w:val="22"/>
              </w:rPr>
              <w:t>трудоустройства выпускников, получивших среднее профессиональное и высшее образование;</w:t>
            </w:r>
          </w:p>
          <w:p>
            <w:pPr/>
            <w:r>
              <w:rPr>
                <w:lang w:val="ru-RU"/>
                <w:rFonts w:ascii="Times New Roman" w:hAnsi="Times New Roman" w:cs="Times New Roman"/>
                <w:sz w:val="22"/>
                <w:szCs w:val="22"/>
              </w:rPr>
              <w:t>потребительских предпочтений населения при покупке промышленных товаров;</w:t>
            </w:r>
          </w:p>
          <w:p>
            <w:pPr/>
            <w:r>
              <w:rPr>
                <w:lang w:val="ru-RU"/>
                <w:rFonts w:ascii="Times New Roman" w:hAnsi="Times New Roman" w:cs="Times New Roman"/>
                <w:sz w:val="22"/>
                <w:szCs w:val="22"/>
              </w:rPr>
              <w:t>формирование статистических показателей для федеральных проектов "Содействие занятости женщин - создание дошкольного образования для детей в возрасте до трех лет", "Финансовая поддержка семей при рождении детей", "Старшее поколение", национального проекта "Демография", ведение мониторинга экономических потерь от смертности, заболеваемости и инвалидизации населения</w:t>
            </w:r>
          </w:p>
        </w:tc>
        <w:tc>
          <w:tcPr>
            <w:tcW w:w="51" w:type="pct"/>
            <w:vAlign w:val="top"/>
          </w:tcPr>
          <w:p>
            <w:pPr/>
            <w:r>
              <w:rPr>
                <w:lang w:val="ru-RU"/>
                <w:rFonts w:ascii="Times New Roman" w:hAnsi="Times New Roman" w:cs="Times New Roman"/>
                <w:sz w:val="22"/>
                <w:szCs w:val="22"/>
              </w:rPr>
              <w:t>Количество индикаторов хода реализации Концепции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w:t>
            </w:r>
          </w:p>
        </w:tc>
      </w:tr>
      <w:tr>
        <w:tc>
          <w:tcPr>
            <w:tcW w:w="8" w:type="pct"/>
            <w:vAlign w:val="top"/>
          </w:tcPr>
          <w:p>
            <w:pPr>
              <w:jc w:val="center"/>
            </w:pPr>
            <w:r>
              <w:rPr>
                <w:lang w:val="ru-RU"/>
                <w:rFonts w:ascii="Times New Roman" w:hAnsi="Times New Roman" w:cs="Times New Roman"/>
                <w:sz w:val="22"/>
                <w:szCs w:val="22"/>
              </w:rPr>
              <w:t>6</w:t>
            </w:r>
          </w:p>
        </w:tc>
        <w:tc>
          <w:tcPr>
            <w:tcW w:w="43" w:type="pct"/>
            <w:vAlign w:val="top"/>
          </w:tcPr>
          <w:p>
            <w:pPr/>
            <w:r>
              <w:rPr>
                <w:lang w:val="ru-RU"/>
                <w:rFonts w:ascii="Times New Roman" w:hAnsi="Times New Roman" w:cs="Times New Roman"/>
                <w:sz w:val="22"/>
                <w:szCs w:val="22"/>
              </w:rPr>
              <w:t>Основное мероприятие 9.6. Организация и проведение  выборочных обследований отдельных аспектов занятости населения и оплаты труда</w:t>
            </w:r>
          </w:p>
        </w:tc>
        <w:tc>
          <w:tcPr>
            <w:tcW w:w="25" w:type="pct"/>
            <w:vAlign w:val="top"/>
          </w:tcPr>
          <w:p>
            <w:pPr/>
            <w:r>
              <w:rPr>
                <w:lang w:val="ru-RU"/>
                <w:rFonts w:ascii="Times New Roman" w:hAnsi="Times New Roman" w:cs="Times New Roman"/>
                <w:sz w:val="22"/>
                <w:szCs w:val="22"/>
              </w:rPr>
              <w:t>Федеральная служба государственной статистики (Заместитель руководителя, Лайкам К.Э.)</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предоставление официальной статистической информации о численности и составе рабочей силы, занятых и безработных, потенциальной рабочей силы, численности лиц, производящих продукцию (в том числе сельскохозяйственную) для собственного потребления и (или) на продажу, в соответствии с обновленными международными стандартами в области статистики трудовой деятельности, занятости и недоиспользования рабочей силы; предоставление пользователям официальной статистической информации о средней заработной плате отдельных (целевых) категорий работников в сравнении со средней заработной платой работников в субъекте Российской Федерации путем ее размещения на официальном сайте Росстата в информационно-телекоммуникационной сети "Интернет"</w:t>
            </w:r>
          </w:p>
        </w:tc>
        <w:tc>
          <w:tcPr>
            <w:tcW w:w="69" w:type="pct"/>
            <w:vAlign w:val="top"/>
          </w:tcPr>
          <w:p>
            <w:pPr/>
            <w:r>
              <w:rPr>
                <w:lang w:val="ru-RU"/>
                <w:rFonts w:ascii="Times New Roman" w:hAnsi="Times New Roman" w:cs="Times New Roman"/>
                <w:sz w:val="22"/>
                <w:szCs w:val="22"/>
              </w:rPr>
              <w:t>подготовка, проведение и публикация итогов выборочных обследований рабочей силы;</w:t>
            </w:r>
          </w:p>
          <w:p>
            <w:pPr/>
            <w:r>
              <w:rPr>
                <w:lang w:val="ru-RU"/>
                <w:rFonts w:ascii="Times New Roman" w:hAnsi="Times New Roman" w:cs="Times New Roman"/>
                <w:sz w:val="22"/>
                <w:szCs w:val="22"/>
              </w:rPr>
              <w:t>подготовка, проведение и публикация итогов статистических наблюдений за средней заработной платой отдельных (целевых) категорий работников социальной сферы;</w:t>
            </w:r>
          </w:p>
          <w:p>
            <w:pPr/>
            <w:r>
              <w:rPr>
                <w:lang w:val="ru-RU"/>
                <w:rFonts w:ascii="Times New Roman" w:hAnsi="Times New Roman" w:cs="Times New Roman"/>
                <w:sz w:val="22"/>
                <w:szCs w:val="22"/>
              </w:rPr>
              <w:t>получение и публикация статистической информации, характеризующей занятость населения в домашних хозяйствах по производству сельскохозяйственной продукции</w:t>
            </w:r>
          </w:p>
        </w:tc>
        <w:tc>
          <w:tcPr>
            <w:tcW w:w="51" w:type="pct"/>
            <w:vAlign w:val="top"/>
          </w:tcPr>
          <w:p>
            <w:pPr/>
            <w:r>
              <w:rPr>
                <w:lang w:val="ru-RU"/>
                <w:rFonts w:ascii="Times New Roman" w:hAnsi="Times New Roman" w:cs="Times New Roman"/>
                <w:sz w:val="22"/>
                <w:szCs w:val="22"/>
              </w:rP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 Количество формируемых индикаторов программы Международной организации труда "Мониторинг и оценка прогресса достойного труда" в общем числe индикаторов</w:t>
            </w:r>
          </w:p>
        </w:tc>
      </w:tr>
      <w:tr>
        <w:tc>
          <w:tcPr>
            <w:tcW w:w="8" w:type="pct"/>
            <w:vAlign w:val="top"/>
          </w:tcPr>
          <w:p>
            <w:pPr>
              <w:jc w:val="center"/>
            </w:pPr>
            <w:r>
              <w:rPr>
                <w:lang w:val="ru-RU"/>
                <w:rFonts w:ascii="Times New Roman" w:hAnsi="Times New Roman" w:cs="Times New Roman"/>
                <w:sz w:val="22"/>
                <w:szCs w:val="22"/>
              </w:rPr>
              <w:t>7</w:t>
            </w:r>
          </w:p>
        </w:tc>
        <w:tc>
          <w:tcPr>
            <w:tcW w:w="43" w:type="pct"/>
            <w:vAlign w:val="top"/>
          </w:tcPr>
          <w:p>
            <w:pPr/>
            <w:r>
              <w:rPr>
                <w:lang w:val="ru-RU"/>
                <w:rFonts w:ascii="Times New Roman" w:hAnsi="Times New Roman" w:cs="Times New Roman"/>
                <w:sz w:val="22"/>
                <w:szCs w:val="22"/>
              </w:rPr>
              <w:t>Основное мероприятие 9.7. Развитие системы государственной статистики</w:t>
            </w:r>
          </w:p>
        </w:tc>
        <w:tc>
          <w:tcPr>
            <w:tcW w:w="25" w:type="pct"/>
            <w:vAlign w:val="top"/>
          </w:tcPr>
          <w:p>
            <w:pPr/>
            <w:r>
              <w:rPr>
                <w:lang w:val="ru-RU"/>
                <w:rFonts w:ascii="Times New Roman" w:hAnsi="Times New Roman" w:cs="Times New Roman"/>
                <w:sz w:val="22"/>
                <w:szCs w:val="22"/>
              </w:rPr>
              <w:t>Федеральная служба государственной статистики (Заместитель руководителя, Егоренко С.Н. )</w:t>
            </w:r>
          </w:p>
        </w:tc>
        <w:tc>
          <w:tcPr>
            <w:tcW w:w="13" w:type="pct"/>
            <w:vAlign w:val="top"/>
          </w:tcPr>
          <w:p>
            <w:pPr>
              <w:jc w:val="center"/>
            </w:pPr>
            <w:r>
              <w:rPr>
                <w:lang w:val="ru-RU"/>
                <w:rFonts w:ascii="Times New Roman" w:hAnsi="Times New Roman" w:cs="Times New Roman"/>
                <w:sz w:val="22"/>
                <w:szCs w:val="22"/>
              </w:rPr>
              <w:t>28.03.2013</w:t>
            </w:r>
          </w:p>
        </w:tc>
        <w:tc>
          <w:tcPr>
            <w:tcW w:w="13" w:type="pct"/>
            <w:vAlign w:val="top"/>
          </w:tcPr>
          <w:p>
            <w:pPr>
              <w:jc w:val="center"/>
            </w:pPr>
            <w:r>
              <w:rPr>
                <w:lang w:val="ru-RU"/>
                <w:rFonts w:ascii="Times New Roman" w:hAnsi="Times New Roman" w:cs="Times New Roman"/>
                <w:sz w:val="22"/>
                <w:szCs w:val="22"/>
              </w:rPr>
              <w:t>31.12.2021</w:t>
            </w:r>
          </w:p>
        </w:tc>
        <w:tc>
          <w:tcPr>
            <w:tcW w:w="69" w:type="pct"/>
            <w:vAlign w:val="top"/>
          </w:tcPr>
          <w:p>
            <w:pPr/>
            <w:r>
              <w:rPr>
                <w:lang w:val="ru-RU"/>
                <w:rFonts w:ascii="Times New Roman" w:hAnsi="Times New Roman" w:cs="Times New Roman"/>
                <w:sz w:val="22"/>
                <w:szCs w:val="22"/>
              </w:rPr>
              <w:t>развитие устойчивой системы государственной статистики, которая обеспечивала бы получение своевременных, всеобъемлющих и надежных данных об экономической и социальной ситуации в Российской Федерации, необходимых государственным органам, деловым кругам и обществу для принятия обоснованных решений</w:t>
            </w:r>
          </w:p>
        </w:tc>
        <w:tc>
          <w:tcPr>
            <w:tcW w:w="69" w:type="pct"/>
            <w:vAlign w:val="top"/>
          </w:tcPr>
          <w:p>
            <w:pPr/>
            <w:r>
              <w:rPr>
                <w:lang w:val="ru-RU"/>
                <w:rFonts w:ascii="Times New Roman" w:hAnsi="Times New Roman" w:cs="Times New Roman"/>
                <w:sz w:val="22"/>
                <w:szCs w:val="22"/>
              </w:rPr>
              <w:t>совершенствование методологии системы национальных счетов;</w:t>
            </w:r>
          </w:p>
          <w:p>
            <w:pPr/>
            <w:r>
              <w:rPr>
                <w:lang w:val="ru-RU"/>
                <w:rFonts w:ascii="Times New Roman" w:hAnsi="Times New Roman" w:cs="Times New Roman"/>
                <w:sz w:val="22"/>
                <w:szCs w:val="22"/>
              </w:rPr>
              <w:t>разработка методологических подходов поэтапного внедрения в статистическую практику приоритетных счетов системы природно-экономического учета;</w:t>
            </w:r>
          </w:p>
          <w:p>
            <w:pPr/>
            <w:r>
              <w:rPr>
                <w:lang w:val="ru-RU"/>
                <w:rFonts w:ascii="Times New Roman" w:hAnsi="Times New Roman" w:cs="Times New Roman"/>
                <w:sz w:val="22"/>
                <w:szCs w:val="22"/>
              </w:rPr>
              <w:t>реализация комплекса мероприятий по централизации и оптимизации систем сбора, обработки и распространения официальной статистической информации;</w:t>
            </w:r>
          </w:p>
          <w:p>
            <w:pPr/>
            <w:r>
              <w:rPr>
                <w:lang w:val="ru-RU"/>
                <w:rFonts w:ascii="Times New Roman" w:hAnsi="Times New Roman" w:cs="Times New Roman"/>
                <w:sz w:val="22"/>
                <w:szCs w:val="22"/>
              </w:rPr>
              <w:t>модернизация структуры хранения данных и метаданных показателей национальных и региональных счетов;</w:t>
            </w:r>
          </w:p>
          <w:p>
            <w:pPr/>
            <w:r>
              <w:rPr>
                <w:lang w:val="ru-RU"/>
                <w:rFonts w:ascii="Times New Roman" w:hAnsi="Times New Roman" w:cs="Times New Roman"/>
                <w:sz w:val="22"/>
                <w:szCs w:val="22"/>
              </w:rPr>
              <w:t>развитие централизованной системы обработки данных Росстата;</w:t>
            </w:r>
          </w:p>
          <w:p>
            <w:pPr/>
            <w:r>
              <w:rPr>
                <w:lang w:val="ru-RU"/>
                <w:rFonts w:ascii="Times New Roman" w:hAnsi="Times New Roman" w:cs="Times New Roman"/>
                <w:sz w:val="22"/>
                <w:szCs w:val="22"/>
              </w:rPr>
              <w:t>разработка концепции использования "больших данных" в государственной статистике;</w:t>
            </w:r>
          </w:p>
          <w:p>
            <w:pPr/>
            <w:r>
              <w:rPr>
                <w:lang w:val="ru-RU"/>
                <w:rFonts w:ascii="Times New Roman" w:hAnsi="Times New Roman" w:cs="Times New Roman"/>
                <w:sz w:val="22"/>
                <w:szCs w:val="22"/>
              </w:rPr>
              <w:t>модернизация существующих и внедрение новых корпоративных информационных решений на основе портальных технологий;</w:t>
            </w:r>
          </w:p>
          <w:p>
            <w:pPr/>
            <w:r>
              <w:rPr>
                <w:lang w:val="ru-RU"/>
                <w:rFonts w:ascii="Times New Roman" w:hAnsi="Times New Roman" w:cs="Times New Roman"/>
                <w:sz w:val="22"/>
                <w:szCs w:val="22"/>
              </w:rPr>
              <w:t>проведение комплекса организационно-методологических работ для обеспечения расчета показателей мониторинга целей устойчивого развития;</w:t>
            </w:r>
          </w:p>
          <w:p>
            <w:pPr/>
            <w:r>
              <w:rPr>
                <w:lang w:val="ru-RU"/>
                <w:rFonts w:ascii="Times New Roman" w:hAnsi="Times New Roman" w:cs="Times New Roman"/>
                <w:sz w:val="22"/>
                <w:szCs w:val="22"/>
              </w:rPr>
              <w:t>совершенствование методологии демографической статистики;</w:t>
            </w:r>
          </w:p>
          <w:p>
            <w:pPr/>
            <w:r>
              <w:rPr>
                <w:lang w:val="ru-RU"/>
                <w:rFonts w:ascii="Times New Roman" w:hAnsi="Times New Roman" w:cs="Times New Roman"/>
                <w:sz w:val="22"/>
                <w:szCs w:val="22"/>
              </w:rPr>
              <w:t>повышение квалификации сотрудников системы государственной статистики</w:t>
            </w:r>
          </w:p>
        </w:tc>
        <w:tc>
          <w:tcPr>
            <w:tcW w:w="51" w:type="pct"/>
            <w:vAlign w:val="top"/>
          </w:tcPr>
          <w:p>
            <w:pPr/>
            <w:r>
              <w:rPr>
                <w:lang w:val="ru-RU"/>
                <w:rFonts w:ascii="Times New Roman" w:hAnsi="Times New Roman" w:cs="Times New Roman"/>
                <w:sz w:val="22"/>
                <w:szCs w:val="22"/>
              </w:rPr>
              <w:t>Количество системных статистических работ, переведенных на централизованную обработку первичной статистической информации; Степень внедрения стандартов СНС-2008 в российскую статистическую  практику</w:t>
            </w:r>
          </w:p>
        </w:tc>
      </w:tr>
      <w:tr>
        <w:tc>
          <w:tcPr>
            <w:tcW w:w="8" w:type="pct"/>
            <w:vAlign w:val="top"/>
          </w:tcPr>
          <w:p>
            <w:pPr>
              <w:jc w:val="center"/>
            </w:pPr>
            <w:r>
              <w:rPr>
                <w:lang w:val="ru-RU"/>
                <w:rFonts w:ascii="Times New Roman" w:hAnsi="Times New Roman" w:cs="Times New Roman"/>
                <w:sz w:val="22"/>
                <w:szCs w:val="22"/>
              </w:rPr>
              <w:t>8</w:t>
            </w:r>
          </w:p>
        </w:tc>
        <w:tc>
          <w:tcPr>
            <w:tcW w:w="43" w:type="pct"/>
            <w:vAlign w:val="top"/>
          </w:tcPr>
          <w:p>
            <w:pPr/>
            <w:r>
              <w:rPr>
                <w:lang w:val="ru-RU"/>
                <w:rFonts w:ascii="Times New Roman" w:hAnsi="Times New Roman" w:cs="Times New Roman"/>
                <w:sz w:val="22"/>
                <w:szCs w:val="22"/>
              </w:rPr>
              <w:t>Основное мероприятие 9.Р3. Федеральный проект "Старшее поколение"</w:t>
            </w:r>
          </w:p>
        </w:tc>
        <w:tc>
          <w:tcPr>
            <w:tcW w:w="25" w:type="pct"/>
            <w:vAlign w:val="top"/>
          </w:tcPr>
          <w:p>
            <w:pPr/>
            <w:r>
              <w:rPr>
                <w:lang w:val="ru-RU"/>
                <w:rFonts w:ascii="Times New Roman" w:hAnsi="Times New Roman" w:cs="Times New Roman"/>
                <w:sz w:val="22"/>
                <w:szCs w:val="22"/>
              </w:rPr>
              <w:t>Федеральная служба государственной статистики (Заместитель руководителя, Смелов П.А.)</w:t>
            </w:r>
          </w:p>
        </w:tc>
        <w:tc>
          <w:tcPr>
            <w:tcW w:w="13" w:type="pct"/>
            <w:vAlign w:val="top"/>
          </w:tcPr>
          <w:p>
            <w:pPr>
              <w:jc w:val="center"/>
            </w:pPr>
            <w:r>
              <w:rPr>
                <w:lang w:val="ru-RU"/>
                <w:rFonts w:ascii="Times New Roman" w:hAnsi="Times New Roman" w:cs="Times New Roman"/>
                <w:sz w:val="22"/>
                <w:szCs w:val="22"/>
              </w:rPr>
              <w:t>01.01.2019</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обеспечение формирования официальной статистической информации по показателю ожидаемой продолжительности здоровой жизни по результатам проведения выборочного наблюдения состояния здоровья населения</w:t>
            </w:r>
          </w:p>
        </w:tc>
        <w:tc>
          <w:tcPr>
            <w:tcW w:w="69" w:type="pct"/>
            <w:vAlign w:val="top"/>
          </w:tcPr>
          <w:p>
            <w:pPr/>
            <w:r>
              <w:rPr>
                <w:lang w:val="ru-RU"/>
                <w:rFonts w:ascii="Times New Roman" w:hAnsi="Times New Roman" w:cs="Times New Roman"/>
                <w:sz w:val="22"/>
                <w:szCs w:val="22"/>
              </w:rPr>
              <w:t>организация подготовки, проведения выборочного федерального статистического наблюдения состояния здоровья населения;</w:t>
            </w:r>
          </w:p>
          <w:p>
            <w:pPr/>
            <w:r>
              <w:rPr>
                <w:lang w:val="ru-RU"/>
                <w:rFonts w:ascii="Times New Roman" w:hAnsi="Times New Roman" w:cs="Times New Roman"/>
                <w:sz w:val="22"/>
                <w:szCs w:val="22"/>
              </w:rPr>
              <w:t>выполнение научно-исследовательских работ в целях совершенствования официальной статистической методологии;</w:t>
            </w:r>
          </w:p>
          <w:p>
            <w:pPr/>
            <w:r>
              <w:rPr>
                <w:lang w:val="ru-RU"/>
                <w:rFonts w:ascii="Times New Roman" w:hAnsi="Times New Roman" w:cs="Times New Roman"/>
                <w:sz w:val="22"/>
                <w:szCs w:val="22"/>
              </w:rPr>
              <w:t>сбор, обработка, подведение итогов и распространение официальной статистической информации о состоянии здоровья населения</w:t>
            </w:r>
          </w:p>
        </w:tc>
        <w:tc>
          <w:tcPr>
            <w:tcW w:w="51" w:type="pct"/>
            <w:vAlign w:val="top"/>
          </w:tcPr>
          <w:p>
            <w:pPr/>
          </w:p>
        </w:tc>
      </w:tr>
      <w:tr>
        <w:tc>
          <w:tcPr>
            <w:tcW w:w="8" w:type="pct"/>
            <w:vAlign w:val="top"/>
          </w:tcPr>
          <w:p>
            <w:pPr>
              <w:jc w:val="center"/>
            </w:pPr>
          </w:p>
        </w:tc>
        <w:tc>
          <w:tcPr>
            <w:tcW w:w="43" w:type="pct"/>
            <w:gridSpan w:val="7"/>
          </w:tcPr>
          <w:p>
            <w:pPr>
              <w:jc w:val="center"/>
            </w:pPr>
            <w:r>
              <w:rPr>
                <w:lang w:val="ru-RU"/>
                <w:rFonts w:ascii="Times New Roman" w:hAnsi="Times New Roman" w:cs="Times New Roman"/>
                <w:sz w:val="22"/>
                <w:szCs w:val="22"/>
              </w:rPr>
              <w:t>Подпрограмма Б. Создание и развитие инновационного центра "Сколково"</w:t>
            </w:r>
          </w:p>
        </w:tc>
      </w:tr>
      <w:tr>
        <w:tc>
          <w:tcPr>
            <w:tcW w:w="8" w:type="pct"/>
            <w:vAlign w:val="top"/>
          </w:tcPr>
          <w:p>
            <w:pPr>
              <w:jc w:val="center"/>
            </w:pPr>
            <w:r>
              <w:rPr>
                <w:lang w:val="ru-RU"/>
                <w:rFonts w:ascii="Times New Roman" w:hAnsi="Times New Roman" w:cs="Times New Roman"/>
                <w:sz w:val="22"/>
                <w:szCs w:val="22"/>
              </w:rPr>
              <w:t>1</w:t>
            </w:r>
          </w:p>
        </w:tc>
        <w:tc>
          <w:tcPr>
            <w:tcW w:w="43" w:type="pct"/>
            <w:vAlign w:val="top"/>
          </w:tcPr>
          <w:p>
            <w:pPr/>
            <w:r>
              <w:rPr>
                <w:lang w:val="ru-RU"/>
                <w:rFonts w:ascii="Times New Roman" w:hAnsi="Times New Roman" w:cs="Times New Roman"/>
                <w:sz w:val="22"/>
                <w:szCs w:val="22"/>
              </w:rPr>
              <w:t>Основное мероприятие Б.1. Создание и развитие инновационной экосистемы, управление инфраструктурой инновационного центра "Сколково"</w:t>
            </w:r>
          </w:p>
        </w:tc>
        <w:tc>
          <w:tcPr>
            <w:tcW w:w="25" w:type="pct"/>
            <w:vAlign w:val="top"/>
          </w:tcPr>
          <w:p>
            <w:pPr/>
            <w:r>
              <w:rPr>
                <w:lang w:val="ru-RU"/>
                <w:rFonts w:ascii="Times New Roman" w:hAnsi="Times New Roman" w:cs="Times New Roman"/>
                <w:sz w:val="22"/>
                <w:szCs w:val="22"/>
              </w:rPr>
              <w:t>Министерство финансов Российской Федерации (Заместитель Министра, Иванов А.Ю.)</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сформированная инновационная экосистема будет способствовать созданию интеллектуальной собственности и коммерциализации результатов исследовательской деятельности;</w:t>
            </w:r>
            <w:r>
              <w:rPr>
                <w:lang w:val="ru-RU"/>
              </w:rPr>
              <w:t>
</w:t>
            </w:r>
            <w:r>
              <w:rPr>
                <w:lang w:val="ru-RU"/>
              </w:rPr>
              <w:br/>
            </w:r>
            <w:r>
              <w:rPr>
                <w:lang w:val="ru-RU"/>
                <w:rFonts w:ascii="Times New Roman" w:hAnsi="Times New Roman" w:cs="Times New Roman"/>
                <w:sz w:val="22"/>
                <w:szCs w:val="22"/>
              </w:rPr>
              <w:t>объем внебюджетного финансирования, привлеченного для реализации проекта   за период с 2013 по 2024 годы, составит более 590 млрд. рублей (накопленным итогом),  что сопоставимо по объемам с аналогичным показателем ведущих инновационных центров;</w:t>
            </w:r>
            <w:r>
              <w:rPr>
                <w:lang w:val="ru-RU"/>
              </w:rPr>
              <w:t>
</w:t>
            </w:r>
            <w:r>
              <w:rPr>
                <w:lang w:val="ru-RU"/>
              </w:rPr>
              <w:br/>
            </w:r>
            <w:r>
              <w:rPr>
                <w:lang w:val="ru-RU"/>
                <w:rFonts w:ascii="Times New Roman" w:hAnsi="Times New Roman" w:cs="Times New Roman"/>
                <w:sz w:val="22"/>
                <w:szCs w:val="22"/>
              </w:rPr>
              <w:t>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w:t>
            </w:r>
          </w:p>
        </w:tc>
        <w:tc>
          <w:tcPr>
            <w:tcW w:w="69" w:type="pct"/>
            <w:vAlign w:val="top"/>
          </w:tcPr>
          <w:p>
            <w:pPr/>
            <w:r>
              <w:rPr>
                <w:lang w:val="ru-RU"/>
                <w:rFonts w:ascii="Times New Roman" w:hAnsi="Times New Roman" w:cs="Times New Roman"/>
                <w:sz w:val="22"/>
                <w:szCs w:val="22"/>
              </w:rPr>
              <w:t>формирование условий и системы взаимодействия между элементами инновационной экосистемы, обеспечивающих благоприятные условия для формирования идей,  развития исследований  и коммерциализации  инновационных технологий;</w:t>
            </w:r>
            <w:r>
              <w:rPr>
                <w:lang w:val="ru-RU"/>
              </w:rPr>
              <w:t>
</w:t>
            </w:r>
            <w:r>
              <w:rPr>
                <w:lang w:val="ru-RU"/>
              </w:rPr>
              <w:br/>
            </w:r>
            <w:r>
              <w:rPr>
                <w:lang w:val="ru-RU"/>
                <w:rFonts w:ascii="Times New Roman" w:hAnsi="Times New Roman" w:cs="Times New Roman"/>
                <w:sz w:val="22"/>
                <w:szCs w:val="22"/>
              </w:rPr>
              <w:t>формирование системы предоставления сервисов российским организациям в рамках инновационной экосистемы;  обеспечение доступности сервисов  за счет их предоставления как на территории инновационного центра "Сколково", так и за ее пределами,  а также за счет развития сервисов, оказываемых на возмездной основе, и организации электронного доступа к сервисам с помощью онлайн-площадки;</w:t>
            </w:r>
            <w:r>
              <w:rPr>
                <w:lang w:val="ru-RU"/>
              </w:rPr>
              <w:t>
</w:t>
            </w:r>
            <w:r>
              <w:rPr>
                <w:lang w:val="ru-RU"/>
              </w:rPr>
              <w:br/>
            </w:r>
            <w:r>
              <w:rPr>
                <w:lang w:val="ru-RU"/>
                <w:rFonts w:ascii="Times New Roman" w:hAnsi="Times New Roman" w:cs="Times New Roman"/>
                <w:sz w:val="22"/>
                <w:szCs w:val="22"/>
              </w:rPr>
              <w:t>вовлечение в инновационную экосистему талантливой молодежи;  сокращение издержек организаций на осуществление исследований, разработок и коммерциализацию  их результатов за счет субсидирования части затрат на получение сервисов; реализация программы управления городом и общегородскими программами</w:t>
            </w:r>
            <w:r>
              <w:rPr>
                <w:lang w:val="ru-RU"/>
              </w:rPr>
              <w:t>
</w:t>
            </w:r>
            <w:r>
              <w:rPr>
                <w:lang w:val="ru-RU"/>
              </w:rPr>
              <w:br/>
            </w:r>
          </w:p>
        </w:tc>
        <w:tc>
          <w:tcPr>
            <w:tcW w:w="51" w:type="pct"/>
            <w:vAlign w:val="top"/>
          </w:tcPr>
          <w:p>
            <w:pPr/>
            <w:r>
              <w:rPr>
                <w:lang w:val="ru-RU"/>
                <w:rFonts w:ascii="Times New Roman" w:hAnsi="Times New Roman" w:cs="Times New Roman"/>
                <w:sz w:val="22"/>
                <w:szCs w:val="22"/>
              </w:rP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 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w:t>
            </w:r>
          </w:p>
        </w:tc>
      </w:tr>
      <w:tr>
        <w:tc>
          <w:tcPr>
            <w:tcW w:w="8" w:type="pct"/>
            <w:vAlign w:val="top"/>
          </w:tcPr>
          <w:p>
            <w:pPr>
              <w:jc w:val="center"/>
            </w:pPr>
            <w:r>
              <w:rPr>
                <w:lang w:val="ru-RU"/>
                <w:rFonts w:ascii="Times New Roman" w:hAnsi="Times New Roman" w:cs="Times New Roman"/>
                <w:sz w:val="22"/>
                <w:szCs w:val="22"/>
              </w:rPr>
              <w:t>2</w:t>
            </w:r>
          </w:p>
        </w:tc>
        <w:tc>
          <w:tcPr>
            <w:tcW w:w="43" w:type="pct"/>
            <w:vAlign w:val="top"/>
          </w:tcPr>
          <w:p>
            <w:pPr/>
            <w:r>
              <w:rPr>
                <w:lang w:val="ru-RU"/>
                <w:rFonts w:ascii="Times New Roman" w:hAnsi="Times New Roman" w:cs="Times New Roman"/>
                <w:sz w:val="22"/>
                <w:szCs w:val="22"/>
              </w:rPr>
              <w:t>Основное мероприятие Б.2. Создание и развитие Сколковского института науки и технологий</w:t>
            </w:r>
          </w:p>
        </w:tc>
        <w:tc>
          <w:tcPr>
            <w:tcW w:w="25" w:type="pct"/>
            <w:vAlign w:val="top"/>
          </w:tcPr>
          <w:p>
            <w:pPr/>
            <w:r>
              <w:rPr>
                <w:lang w:val="ru-RU"/>
                <w:rFonts w:ascii="Times New Roman" w:hAnsi="Times New Roman" w:cs="Times New Roman"/>
                <w:sz w:val="22"/>
                <w:szCs w:val="22"/>
              </w:rPr>
              <w:t>Министерство финансов Российской Федерации (Заместитель Министра, Иванов А.Ю.)</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к 2024 году автономная некоммерческая образовательная организация высшего образования "Сколковский институт науки и технологий":</w:t>
            </w:r>
            <w:r>
              <w:rPr>
                <w:lang w:val="ru-RU"/>
              </w:rPr>
              <w:t>
</w:t>
            </w:r>
            <w:r>
              <w:rPr>
                <w:lang w:val="ru-RU"/>
              </w:rPr>
              <w:br/>
            </w:r>
            <w:r>
              <w:rPr>
                <w:lang w:val="ru-RU"/>
                <w:rFonts w:ascii="Times New Roman" w:hAnsi="Times New Roman" w:cs="Times New Roman"/>
                <w:sz w:val="22"/>
                <w:szCs w:val="22"/>
              </w:rPr>
              <w:t>сформирует международную среду, привлекательную для работы конкурентоспособных коллективов российских и зарубежных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w:t>
            </w:r>
            <w:r>
              <w:rPr>
                <w:lang w:val="ru-RU"/>
              </w:rPr>
              <w:t>
</w:t>
            </w:r>
            <w:r>
              <w:rPr>
                <w:lang w:val="ru-RU"/>
              </w:rPr>
              <w:br/>
            </w:r>
            <w:r>
              <w:rPr>
                <w:lang w:val="ru-RU"/>
                <w:rFonts w:ascii="Times New Roman" w:hAnsi="Times New Roman" w:cs="Times New Roman"/>
                <w:sz w:val="22"/>
                <w:szCs w:val="22"/>
              </w:rPr>
              <w:t>создаст целостную систему подготовки кадров для высокотехнологичных отраслей экономики, в том числе по международным стандартам;</w:t>
            </w:r>
            <w:r>
              <w:rPr>
                <w:lang w:val="ru-RU"/>
              </w:rPr>
              <w:t>
</w:t>
            </w:r>
            <w:r>
              <w:rPr>
                <w:lang w:val="ru-RU"/>
              </w:rPr>
              <w:br/>
            </w:r>
            <w:r>
              <w:rPr>
                <w:lang w:val="ru-RU"/>
                <w:rFonts w:ascii="Times New Roman" w:hAnsi="Times New Roman" w:cs="Times New Roman"/>
                <w:sz w:val="22"/>
                <w:szCs w:val="22"/>
              </w:rPr>
              <w:t>количество выпускников автономной некоммерческой образовательной организации высшего образования "Сколковский институт науки и технологий" к 2024 году составит не менее 2000 человек (накопленным итогом);</w:t>
            </w:r>
            <w:r>
              <w:rPr>
                <w:lang w:val="ru-RU"/>
              </w:rPr>
              <w:t>
</w:t>
            </w:r>
            <w:r>
              <w:rPr>
                <w:lang w:val="ru-RU"/>
              </w:rPr>
              <w:br/>
            </w:r>
            <w:r>
              <w:rPr>
                <w:lang w:val="ru-RU"/>
                <w:rFonts w:ascii="Times New Roman" w:hAnsi="Times New Roman" w:cs="Times New Roman"/>
                <w:sz w:val="22"/>
                <w:szCs w:val="22"/>
              </w:rP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tc>
        <w:tc>
          <w:tcPr>
            <w:tcW w:w="69" w:type="pct"/>
            <w:vAlign w:val="top"/>
          </w:tcPr>
          <w:p>
            <w:pPr/>
            <w:r>
              <w:rPr>
                <w:lang w:val="ru-RU"/>
                <w:rFonts w:ascii="Times New Roman" w:hAnsi="Times New Roman" w:cs="Times New Roman"/>
                <w:sz w:val="22"/>
                <w:szCs w:val="22"/>
              </w:rPr>
              <w:t>развитие научно-образовательного и инновационного комплекса автономной некоммерческой образовательной организации высшего образования "Сколковский институт науки и технологий" как основного источника компетенций и кадров для развития корпоративных исследований и инновационного предпринимательства на территории инновационного центра "Сколково" при поддержке со стороны Массачусетского Технологического Института</w:t>
            </w:r>
          </w:p>
        </w:tc>
        <w:tc>
          <w:tcPr>
            <w:tcW w:w="51" w:type="pct"/>
            <w:vAlign w:val="top"/>
          </w:tcPr>
          <w:p>
            <w:pPr/>
            <w:r>
              <w:rPr>
                <w:lang w:val="ru-RU"/>
                <w:rFonts w:ascii="Times New Roman" w:hAnsi="Times New Roman" w:cs="Times New Roman"/>
                <w:sz w:val="22"/>
                <w:szCs w:val="22"/>
              </w:rP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 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w:t>
            </w:r>
          </w:p>
        </w:tc>
      </w:tr>
      <w:tr>
        <w:tc>
          <w:tcPr>
            <w:tcW w:w="8" w:type="pct"/>
            <w:vAlign w:val="top"/>
          </w:tcPr>
          <w:p>
            <w:pPr>
              <w:jc w:val="center"/>
            </w:pPr>
            <w:r>
              <w:rPr>
                <w:lang w:val="ru-RU"/>
                <w:rFonts w:ascii="Times New Roman" w:hAnsi="Times New Roman" w:cs="Times New Roman"/>
                <w:sz w:val="22"/>
                <w:szCs w:val="22"/>
              </w:rPr>
              <w:t>3</w:t>
            </w:r>
          </w:p>
        </w:tc>
        <w:tc>
          <w:tcPr>
            <w:tcW w:w="43" w:type="pct"/>
            <w:vAlign w:val="top"/>
          </w:tcPr>
          <w:p>
            <w:pPr/>
            <w:r>
              <w:rPr>
                <w:lang w:val="ru-RU"/>
                <w:rFonts w:ascii="Times New Roman" w:hAnsi="Times New Roman" w:cs="Times New Roman"/>
                <w:sz w:val="22"/>
                <w:szCs w:val="22"/>
              </w:rPr>
              <w:t>Основное мероприятие Б.3. Создание и управление физической инфраструктурой инновационного центра «Сколково»</w:t>
            </w:r>
          </w:p>
        </w:tc>
        <w:tc>
          <w:tcPr>
            <w:tcW w:w="25" w:type="pct"/>
            <w:vAlign w:val="top"/>
          </w:tcPr>
          <w:p>
            <w:pPr/>
            <w:r>
              <w:rPr>
                <w:lang w:val="ru-RU"/>
                <w:rFonts w:ascii="Times New Roman" w:hAnsi="Times New Roman" w:cs="Times New Roman"/>
                <w:sz w:val="22"/>
                <w:szCs w:val="22"/>
              </w:rPr>
              <w:t>Министерство финансов Российской Федерации (Заместитель Министра, Иванов А.Ю.)</w:t>
            </w:r>
          </w:p>
        </w:tc>
        <w:tc>
          <w:tcPr>
            <w:tcW w:w="13" w:type="pct"/>
            <w:vAlign w:val="top"/>
          </w:tcPr>
          <w:p>
            <w:pPr>
              <w:jc w:val="center"/>
            </w:pPr>
            <w:r>
              <w:rPr>
                <w:lang w:val="ru-RU"/>
                <w:rFonts w:ascii="Times New Roman" w:hAnsi="Times New Roman" w:cs="Times New Roman"/>
                <w:sz w:val="22"/>
                <w:szCs w:val="22"/>
              </w:rPr>
              <w:t>29.03.2013</w:t>
            </w:r>
          </w:p>
        </w:tc>
        <w:tc>
          <w:tcPr>
            <w:tcW w:w="13" w:type="pct"/>
            <w:vAlign w:val="top"/>
          </w:tcPr>
          <w:p>
            <w:pPr>
              <w:jc w:val="center"/>
            </w:pPr>
            <w:r>
              <w:rPr>
                <w:lang w:val="ru-RU"/>
                <w:rFonts w:ascii="Times New Roman" w:hAnsi="Times New Roman" w:cs="Times New Roman"/>
                <w:sz w:val="22"/>
                <w:szCs w:val="22"/>
              </w:rPr>
              <w:t>31.12.2016</w:t>
            </w:r>
          </w:p>
        </w:tc>
        <w:tc>
          <w:tcPr>
            <w:tcW w:w="69" w:type="pct"/>
            <w:vAlign w:val="top"/>
          </w:tcPr>
          <w:p>
            <w:pPr/>
            <w:r>
              <w:rPr>
                <w:lang w:val="ru-RU"/>
                <w:rFonts w:ascii="Times New Roman" w:hAnsi="Times New Roman" w:cs="Times New Roman"/>
                <w:sz w:val="22"/>
                <w:szCs w:val="22"/>
              </w:rPr>
              <w:t>построено более 278 тыс. кв. м. объектов инфраструктуры, из которых не менее 102 тыс. кв. м. - за счет средств частных инвесторов - партнеров, инвестирующих в строительство объектов на территории инновационного центра "Сколково";</w:t>
            </w:r>
            <w:r>
              <w:rPr>
                <w:lang w:val="ru-RU"/>
              </w:rPr>
              <w:t>
</w:t>
            </w:r>
            <w:r>
              <w:rPr>
                <w:lang w:val="ru-RU"/>
              </w:rPr>
              <w:br/>
            </w:r>
            <w:r>
              <w:rPr>
                <w:lang w:val="ru-RU"/>
                <w:rFonts w:ascii="Times New Roman" w:hAnsi="Times New Roman" w:cs="Times New Roman"/>
                <w:sz w:val="22"/>
                <w:szCs w:val="22"/>
              </w:rPr>
              <w:t>введен в эксплуатацию комплекс "Технопарк";</w:t>
            </w:r>
            <w:r>
              <w:rPr>
                <w:lang w:val="ru-RU"/>
              </w:rPr>
              <w:t>
</w:t>
            </w:r>
            <w:r>
              <w:rPr>
                <w:lang w:val="ru-RU"/>
              </w:rPr>
              <w:br/>
            </w:r>
            <w:r>
              <w:rPr>
                <w:lang w:val="ru-RU"/>
                <w:rFonts w:ascii="Times New Roman" w:hAnsi="Times New Roman" w:cs="Times New Roman"/>
                <w:sz w:val="22"/>
                <w:szCs w:val="22"/>
              </w:rPr>
              <w:t>завершено строительство внутригородских систем инженерно-технического обеспечения;</w:t>
            </w:r>
          </w:p>
          <w:p>
            <w:pPr/>
            <w:r>
              <w:rPr>
                <w:lang w:val="ru-RU"/>
                <w:rFonts w:ascii="Times New Roman" w:hAnsi="Times New Roman" w:cs="Times New Roman"/>
                <w:sz w:val="22"/>
                <w:szCs w:val="22"/>
              </w:rPr>
              <w:t>на территории инновационного центра "Сколково" созданы все объекты инфраструктуры и сервисы, необходимые для переезда участников проекта создания и обеспечения функционирования инновационного центра "Сколково";</w:t>
            </w:r>
            <w:r>
              <w:rPr>
                <w:lang w:val="ru-RU"/>
              </w:rPr>
              <w:t>
</w:t>
            </w:r>
            <w:r>
              <w:rPr>
                <w:lang w:val="ru-RU"/>
              </w:rPr>
              <w:br/>
            </w:r>
            <w:r>
              <w:rPr>
                <w:lang w:val="ru-RU"/>
                <w:rFonts w:ascii="Times New Roman" w:hAnsi="Times New Roman" w:cs="Times New Roman"/>
                <w:sz w:val="22"/>
                <w:szCs w:val="22"/>
              </w:rPr>
              <w:t>созданы ключевые элементы инновационного города, более 100 участников размещены на территории инновационного центра "Сколково"</w:t>
            </w:r>
          </w:p>
        </w:tc>
        <w:tc>
          <w:tcPr>
            <w:tcW w:w="69" w:type="pct"/>
            <w:vAlign w:val="top"/>
          </w:tcPr>
          <w:p>
            <w:pPr/>
            <w:r>
              <w:rPr>
                <w:lang w:val="ru-RU"/>
                <w:rFonts w:ascii="Times New Roman" w:hAnsi="Times New Roman" w:cs="Times New Roman"/>
                <w:sz w:val="22"/>
                <w:szCs w:val="22"/>
              </w:rPr>
              <w:t>строительство объектов недвижимости;</w:t>
            </w:r>
            <w:r>
              <w:rPr>
                <w:lang w:val="ru-RU"/>
              </w:rPr>
              <w:t>
</w:t>
            </w:r>
            <w:r>
              <w:rPr>
                <w:lang w:val="ru-RU"/>
              </w:rPr>
              <w:br/>
            </w:r>
            <w:r>
              <w:rPr>
                <w:lang w:val="ru-RU"/>
                <w:rFonts w:ascii="Times New Roman" w:hAnsi="Times New Roman" w:cs="Times New Roman"/>
                <w:sz w:val="22"/>
                <w:szCs w:val="22"/>
              </w:rPr>
              <w:t>реализация программы управления городом и общегородскими программами</w:t>
            </w:r>
          </w:p>
        </w:tc>
        <w:tc>
          <w:tcPr>
            <w:tcW w:w="51" w:type="pct"/>
            <w:vAlign w:val="top"/>
          </w:tcPr>
          <w:p>
            <w:pPr/>
            <w:r>
              <w:rPr>
                <w:lang w:val="ru-RU"/>
                <w:rFonts w:ascii="Times New Roman" w:hAnsi="Times New Roman" w:cs="Times New Roman"/>
                <w:sz w:val="22"/>
                <w:szCs w:val="22"/>
              </w:rPr>
              <w:t>Коэффициент пригодности инновационного центра "Сколково" для жизни и работы (коэффициент счастья); Объем частных инвестиций, привлеченных в инновационную экосистему инновационного центра "Сколково", включая инвестиции в проекты компаний-участников и автономной некоммерческой образовательной организации высшего образования "Сколковский институт науки и технологий"</w:t>
            </w:r>
          </w:p>
        </w:tc>
      </w:tr>
      <w:tr>
        <w:tc>
          <w:tcPr>
            <w:tcW w:w="8" w:type="pct"/>
            <w:vAlign w:val="top"/>
          </w:tcPr>
          <w:p>
            <w:pPr>
              <w:jc w:val="center"/>
            </w:pPr>
          </w:p>
        </w:tc>
        <w:tc>
          <w:tcPr>
            <w:tcW w:w="43" w:type="pct"/>
            <w:gridSpan w:val="7"/>
          </w:tcPr>
          <w:p>
            <w:pPr>
              <w:jc w:val="center"/>
            </w:pPr>
            <w:r>
              <w:rPr>
                <w:lang w:val="ru-RU"/>
                <w:rFonts w:ascii="Times New Roman" w:hAnsi="Times New Roman" w:cs="Times New Roman"/>
                <w:sz w:val="22"/>
                <w:szCs w:val="22"/>
              </w:rPr>
              <w:t>Подпрограмма Д. Энергосбережение и повышение энергетической эффективности</w:t>
            </w:r>
          </w:p>
        </w:tc>
      </w:tr>
      <w:tr>
        <w:tc>
          <w:tcPr>
            <w:tcW w:w="8" w:type="pct"/>
            <w:vAlign w:val="top"/>
          </w:tcPr>
          <w:p>
            <w:pPr>
              <w:jc w:val="center"/>
            </w:pPr>
            <w:r>
              <w:rPr>
                <w:lang w:val="ru-RU"/>
                <w:rFonts w:ascii="Times New Roman" w:hAnsi="Times New Roman" w:cs="Times New Roman"/>
                <w:sz w:val="22"/>
                <w:szCs w:val="22"/>
              </w:rPr>
              <w:t>1</w:t>
            </w:r>
          </w:p>
        </w:tc>
        <w:tc>
          <w:tcPr>
            <w:tcW w:w="43" w:type="pct"/>
            <w:vAlign w:val="top"/>
          </w:tcPr>
          <w:p>
            <w:pPr/>
            <w:r>
              <w:rPr>
                <w:lang w:val="ru-RU"/>
                <w:rFonts w:ascii="Times New Roman" w:hAnsi="Times New Roman" w:cs="Times New Roman"/>
                <w:sz w:val="22"/>
                <w:szCs w:val="22"/>
              </w:rPr>
              <w:t>Основное мероприятие Д.1. Формирование институтов и инфраструктуры по энергосбережению и повышению энергетической эффективности</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Расстригин М.А.)</w:t>
            </w:r>
          </w:p>
        </w:tc>
        <w:tc>
          <w:tcPr>
            <w:tcW w:w="13" w:type="pct"/>
            <w:vAlign w:val="top"/>
          </w:tcPr>
          <w:p>
            <w:pPr>
              <w:jc w:val="center"/>
            </w:pPr>
            <w:r>
              <w:rPr>
                <w:lang w:val="ru-RU"/>
                <w:rFonts w:ascii="Times New Roman" w:hAnsi="Times New Roman" w:cs="Times New Roman"/>
                <w:sz w:val="22"/>
                <w:szCs w:val="22"/>
              </w:rPr>
              <w:t>01.01.2019</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совершенствование системы управления в области энергосбережения и повышения энергетической эффективности на уровне федеральных органов исполнительной власти, организаций с государственным участием, субъектов Российской Федерации;</w:t>
            </w:r>
          </w:p>
          <w:p>
            <w:pPr/>
            <w:r>
              <w:rPr>
                <w:lang w:val="ru-RU"/>
                <w:rFonts w:ascii="Times New Roman" w:hAnsi="Times New Roman" w:cs="Times New Roman"/>
                <w:sz w:val="22"/>
                <w:szCs w:val="22"/>
              </w:rPr>
              <w:t>формирование системного подхода к реализации мероприятий (проектов) в области энергосбережения и повышения энергетической эффективности в субъектах Российской Федерации;</w:t>
            </w:r>
          </w:p>
          <w:p>
            <w:pPr/>
            <w:r>
              <w:rPr>
                <w:lang w:val="ru-RU"/>
                <w:rFonts w:ascii="Times New Roman" w:hAnsi="Times New Roman" w:cs="Times New Roman"/>
                <w:sz w:val="22"/>
                <w:szCs w:val="22"/>
              </w:rPr>
              <w:t>создание региональных институтов развития в области энергосбережения и повышения энергетической эффективности в субъектах Российской Федерации</w:t>
            </w:r>
          </w:p>
        </w:tc>
        <w:tc>
          <w:tcPr>
            <w:tcW w:w="69" w:type="pct"/>
            <w:vAlign w:val="top"/>
          </w:tcPr>
          <w:p>
            <w:pPr/>
            <w:r>
              <w:rPr>
                <w:lang w:val="ru-RU"/>
                <w:rFonts w:ascii="Times New Roman" w:hAnsi="Times New Roman" w:cs="Times New Roman"/>
                <w:sz w:val="22"/>
                <w:szCs w:val="22"/>
              </w:rPr>
              <w:t>содействие формированию и включению в число показателей государственных программ Российской Федерации показателей в области энергосбережения и повышения энергетической эффективности, с учетом лучших международных практик;</w:t>
            </w:r>
          </w:p>
          <w:p>
            <w:pPr/>
            <w:r>
              <w:rPr>
                <w:lang w:val="ru-RU"/>
                <w:rFonts w:ascii="Times New Roman" w:hAnsi="Times New Roman" w:cs="Times New Roman"/>
                <w:sz w:val="22"/>
                <w:szCs w:val="22"/>
              </w:rPr>
              <w:t>содействие формированию и включению в число ключевых показателей эффективности для высших управленческих кадров организаций с государственным участием показателя (показателей) в области энергосбережения и повышения энергетической эффективности;</w:t>
            </w:r>
          </w:p>
          <w:p>
            <w:pPr/>
            <w:r>
              <w:rPr>
                <w:lang w:val="ru-RU"/>
                <w:rFonts w:ascii="Times New Roman" w:hAnsi="Times New Roman" w:cs="Times New Roman"/>
                <w:sz w:val="22"/>
                <w:szCs w:val="22"/>
              </w:rPr>
              <w:t>совершенствование и внедрение в деятельность Минэкономразвития России системы рейтингования субъектов Российской Федерации в области энергосбережения и повышения энергетической эффективности,</w:t>
            </w:r>
          </w:p>
          <w:p>
            <w:pPr/>
            <w:r>
              <w:rPr>
                <w:lang w:val="ru-RU"/>
                <w:rFonts w:ascii="Times New Roman" w:hAnsi="Times New Roman" w:cs="Times New Roman"/>
                <w:sz w:val="22"/>
                <w:szCs w:val="22"/>
              </w:rPr>
              <w:t>учитывающей создание и функционирование современной системы управления в рассматриваемой области</w:t>
            </w:r>
          </w:p>
        </w:tc>
        <w:tc>
          <w:tcPr>
            <w:tcW w:w="51" w:type="pct"/>
            <w:vAlign w:val="top"/>
          </w:tcPr>
          <w:p>
            <w:pPr/>
            <w:r>
              <w:rPr>
                <w:lang w:val="ru-RU"/>
                <w:rFonts w:ascii="Times New Roman" w:hAnsi="Times New Roman" w:cs="Times New Roman"/>
                <w:sz w:val="22"/>
                <w:szCs w:val="22"/>
              </w:rPr>
              <w:t>Количество нормативных правовых актов, разработанных Министерством экономического развития Российской Федерации (в разработке которых Министерство экономического развития Российской Федерации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 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r>
      <w:tr>
        <w:tc>
          <w:tcPr>
            <w:tcW w:w="8" w:type="pct"/>
            <w:vAlign w:val="top"/>
          </w:tcPr>
          <w:p>
            <w:pPr>
              <w:jc w:val="center"/>
            </w:pPr>
            <w:r>
              <w:rPr>
                <w:lang w:val="ru-RU"/>
                <w:rFonts w:ascii="Times New Roman" w:hAnsi="Times New Roman" w:cs="Times New Roman"/>
                <w:sz w:val="22"/>
                <w:szCs w:val="22"/>
              </w:rPr>
              <w:t>2</w:t>
            </w:r>
          </w:p>
        </w:tc>
        <w:tc>
          <w:tcPr>
            <w:tcW w:w="43" w:type="pct"/>
            <w:vAlign w:val="top"/>
          </w:tcPr>
          <w:p>
            <w:pPr/>
            <w:r>
              <w:rPr>
                <w:lang w:val="ru-RU"/>
                <w:rFonts w:ascii="Times New Roman" w:hAnsi="Times New Roman" w:cs="Times New Roman"/>
                <w:sz w:val="22"/>
                <w:szCs w:val="22"/>
              </w:rPr>
              <w:t>Основное мероприятие Д.2. Обеспечение привлечения инвестиций в мероприятия (проекты) в области энергосбережения и повышения энергетической эффективности, в том числе в субъектах Российской Федерации</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Расстригин М.А.)</w:t>
            </w:r>
          </w:p>
        </w:tc>
        <w:tc>
          <w:tcPr>
            <w:tcW w:w="13" w:type="pct"/>
            <w:vAlign w:val="top"/>
          </w:tcPr>
          <w:p>
            <w:pPr>
              <w:jc w:val="center"/>
            </w:pPr>
            <w:r>
              <w:rPr>
                <w:lang w:val="ru-RU"/>
                <w:rFonts w:ascii="Times New Roman" w:hAnsi="Times New Roman" w:cs="Times New Roman"/>
                <w:sz w:val="22"/>
                <w:szCs w:val="22"/>
              </w:rPr>
              <w:t>01.01.2019</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внесение в установленном порядке нормативных правовых актов, направленных на совершенствование условий ведения бизнеса в Российской Федерации в области энергосбережения и повышения энергетической эффективности;</w:t>
            </w:r>
          </w:p>
          <w:p>
            <w:pPr/>
            <w:r>
              <w:rPr>
                <w:lang w:val="ru-RU"/>
                <w:rFonts w:ascii="Times New Roman" w:hAnsi="Times New Roman" w:cs="Times New Roman"/>
                <w:sz w:val="22"/>
                <w:szCs w:val="22"/>
              </w:rPr>
              <w:t>снижение административных барьеров для ведения бизнеса в Российской Федерации в области энергосбережения и повышения энергетической эффективности; содействие привлечению инвестиций в область энергосбережения и повышения энергетической эффективности в Российской Федерации, а также улучшение инвестиционного климата для инвесторов;</w:t>
            </w:r>
          </w:p>
          <w:p>
            <w:pPr/>
            <w:r>
              <w:rPr>
                <w:lang w:val="ru-RU"/>
                <w:rFonts w:ascii="Times New Roman" w:hAnsi="Times New Roman" w:cs="Times New Roman"/>
                <w:sz w:val="22"/>
                <w:szCs w:val="22"/>
              </w:rPr>
              <w:t>взаимодействие с российскими и иностранными компаниями, органами власти зарубежных государств в части активизации двустороннего инвестиционного сотрудничества</w:t>
            </w:r>
          </w:p>
        </w:tc>
        <w:tc>
          <w:tcPr>
            <w:tcW w:w="69" w:type="pct"/>
            <w:vAlign w:val="top"/>
          </w:tcPr>
          <w:p>
            <w:pPr/>
            <w:r>
              <w:rPr>
                <w:lang w:val="ru-RU"/>
                <w:rFonts w:ascii="Times New Roman" w:hAnsi="Times New Roman" w:cs="Times New Roman"/>
                <w:sz w:val="22"/>
                <w:szCs w:val="22"/>
              </w:rPr>
              <w:t>участие в разработке и разработка нормативных правовых актов в области стимулирования внедрения наилучших доступных технологий;</w:t>
            </w:r>
          </w:p>
          <w:p>
            <w:pPr/>
            <w:r>
              <w:rPr>
                <w:lang w:val="ru-RU"/>
                <w:rFonts w:ascii="Times New Roman" w:hAnsi="Times New Roman" w:cs="Times New Roman"/>
                <w:sz w:val="22"/>
                <w:szCs w:val="22"/>
              </w:rPr>
              <w:t>утверждение методических рекомендаций по подготовке и реализации типовых комплексных проектов в области энергосбережения и повышения энергетической эффективности, реализуемых с привлечением внебюджетных средств</w:t>
            </w:r>
          </w:p>
        </w:tc>
        <w:tc>
          <w:tcPr>
            <w:tcW w:w="51" w:type="pct"/>
            <w:vAlign w:val="top"/>
          </w:tcPr>
          <w:p>
            <w:pPr/>
            <w:r>
              <w:rPr>
                <w:lang w:val="ru-RU"/>
                <w:rFonts w:ascii="Times New Roman" w:hAnsi="Times New Roman" w:cs="Times New Roman"/>
                <w:sz w:val="22"/>
                <w:szCs w:val="22"/>
              </w:rPr>
              <w:t>Количество нормативных правовых актов, разработанных Министерством экономического развития Российской Федерации (в разработке которых Министерство экономического развития Российской Федерации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 Прирост объема заключенных энергосервисных договоров (контрактов) в бюджетном секторе по отношению к предыдущему году</w:t>
            </w:r>
          </w:p>
        </w:tc>
      </w:tr>
      <w:tr>
        <w:tc>
          <w:tcPr>
            <w:tcW w:w="8" w:type="pct"/>
            <w:vAlign w:val="top"/>
          </w:tcPr>
          <w:p>
            <w:pPr>
              <w:jc w:val="center"/>
            </w:pPr>
            <w:r>
              <w:rPr>
                <w:lang w:val="ru-RU"/>
                <w:rFonts w:ascii="Times New Roman" w:hAnsi="Times New Roman" w:cs="Times New Roman"/>
                <w:sz w:val="22"/>
                <w:szCs w:val="22"/>
              </w:rPr>
              <w:t>3</w:t>
            </w:r>
          </w:p>
        </w:tc>
        <w:tc>
          <w:tcPr>
            <w:tcW w:w="43" w:type="pct"/>
            <w:vAlign w:val="top"/>
          </w:tcPr>
          <w:p>
            <w:pPr/>
            <w:r>
              <w:rPr>
                <w:lang w:val="ru-RU"/>
                <w:rFonts w:ascii="Times New Roman" w:hAnsi="Times New Roman" w:cs="Times New Roman"/>
                <w:sz w:val="22"/>
                <w:szCs w:val="22"/>
              </w:rPr>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25" w:type="pct"/>
            <w:vAlign w:val="top"/>
          </w:tcPr>
          <w:p>
            <w:pPr/>
            <w:r>
              <w:rPr>
                <w:lang w:val="ru-RU"/>
                <w:rFonts w:ascii="Times New Roman" w:hAnsi="Times New Roman" w:cs="Times New Roman"/>
                <w:sz w:val="22"/>
                <w:szCs w:val="22"/>
              </w:rPr>
              <w:t>Министерство экономического развития Российской Федерации (Заместитель Министра экономического развития Российской Федерации, Расстригин М.А.)</w:t>
            </w:r>
          </w:p>
        </w:tc>
        <w:tc>
          <w:tcPr>
            <w:tcW w:w="13" w:type="pct"/>
            <w:vAlign w:val="top"/>
          </w:tcPr>
          <w:p>
            <w:pPr>
              <w:jc w:val="center"/>
            </w:pPr>
            <w:r>
              <w:rPr>
                <w:lang w:val="ru-RU"/>
                <w:rFonts w:ascii="Times New Roman" w:hAnsi="Times New Roman" w:cs="Times New Roman"/>
                <w:sz w:val="22"/>
                <w:szCs w:val="22"/>
              </w:rPr>
              <w:t>01.01.2019</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обеспечение осведомленности населения, организаций - крупных потребителей энергетических ресурсов, федеральных и региональных органов исполнительной власти, органов местного самоуправления об изменениях в государственной политике в области энергосбережения и повышения энергетической эффективности, о результатах ее реализации;</w:t>
            </w:r>
          </w:p>
          <w:p>
            <w:pPr/>
            <w:r>
              <w:rPr>
                <w:lang w:val="ru-RU"/>
                <w:rFonts w:ascii="Times New Roman" w:hAnsi="Times New Roman" w:cs="Times New Roman"/>
                <w:sz w:val="22"/>
                <w:szCs w:val="22"/>
              </w:rPr>
              <w:t>получение информации о лучших мировых практиках в области энергосбережения и повышения энергетической эффективности</w:t>
            </w:r>
          </w:p>
        </w:tc>
        <w:tc>
          <w:tcPr>
            <w:tcW w:w="69" w:type="pct"/>
            <w:vAlign w:val="top"/>
          </w:tcPr>
          <w:p>
            <w:pPr/>
            <w:r>
              <w:rPr>
                <w:lang w:val="ru-RU"/>
                <w:rFonts w:ascii="Times New Roman" w:hAnsi="Times New Roman" w:cs="Times New Roman"/>
                <w:sz w:val="22"/>
                <w:szCs w:val="22"/>
              </w:rPr>
              <w:t>сопровождение, эксплуатация и совершенствование государственной информационной системы в области энергосбережения и повышения энергетической эффективности;</w:t>
            </w:r>
          </w:p>
          <w:p>
            <w:pPr/>
            <w:r>
              <w:rPr>
                <w:lang w:val="ru-RU"/>
                <w:rFonts w:ascii="Times New Roman" w:hAnsi="Times New Roman" w:cs="Times New Roman"/>
                <w:sz w:val="22"/>
                <w:szCs w:val="22"/>
              </w:rPr>
              <w:t>подготовка и распространение ежегодного государственного доклада о состоянии энергосбережения и повышения энергетической эффективности;</w:t>
            </w:r>
          </w:p>
          <w:p>
            <w:pPr/>
            <w:r>
              <w:rPr>
                <w:lang w:val="ru-RU"/>
                <w:rFonts w:ascii="Times New Roman" w:hAnsi="Times New Roman" w:cs="Times New Roman"/>
                <w:sz w:val="22"/>
                <w:szCs w:val="22"/>
              </w:rPr>
              <w:t>международное сотрудничество в области энергосбережения и повышения энергетической эффективности</w:t>
            </w:r>
          </w:p>
        </w:tc>
        <w:tc>
          <w:tcPr>
            <w:tcW w:w="51" w:type="pct"/>
            <w:vAlign w:val="top"/>
          </w:tcPr>
          <w:p>
            <w:pPr/>
            <w:r>
              <w:rPr>
                <w:lang w:val="ru-RU"/>
                <w:rFonts w:ascii="Times New Roman" w:hAnsi="Times New Roman" w:cs="Times New Roman"/>
                <w:sz w:val="22"/>
                <w:szCs w:val="22"/>
              </w:rP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w:t>
            </w:r>
          </w:p>
        </w:tc>
      </w:tr>
      <w:tr>
        <w:tc>
          <w:tcPr>
            <w:tcW w:w="8" w:type="pct"/>
            <w:vAlign w:val="top"/>
          </w:tcPr>
          <w:p>
            <w:pPr>
              <w:jc w:val="center"/>
            </w:pPr>
          </w:p>
        </w:tc>
        <w:tc>
          <w:tcPr>
            <w:tcW w:w="43" w:type="pct"/>
            <w:gridSpan w:val="7"/>
          </w:tcPr>
          <w:p>
            <w:pPr>
              <w:jc w:val="center"/>
            </w:pPr>
            <w:r>
              <w:rPr>
                <w:lang w:val="ru-RU"/>
                <w:rFonts w:ascii="Times New Roman" w:hAnsi="Times New Roman" w:cs="Times New Roman"/>
                <w:sz w:val="22"/>
                <w:szCs w:val="22"/>
              </w:rPr>
              <w:t>Подпрограмма Е. Туризм</w:t>
            </w:r>
          </w:p>
        </w:tc>
      </w:tr>
      <w:tr>
        <w:tc>
          <w:tcPr>
            <w:tcW w:w="8" w:type="pct"/>
            <w:vAlign w:val="top"/>
          </w:tcPr>
          <w:p>
            <w:pPr>
              <w:jc w:val="center"/>
            </w:pPr>
            <w:r>
              <w:rPr>
                <w:lang w:val="ru-RU"/>
                <w:rFonts w:ascii="Times New Roman" w:hAnsi="Times New Roman" w:cs="Times New Roman"/>
                <w:sz w:val="22"/>
                <w:szCs w:val="22"/>
              </w:rPr>
              <w:t>1</w:t>
            </w:r>
          </w:p>
        </w:tc>
        <w:tc>
          <w:tcPr>
            <w:tcW w:w="43" w:type="pct"/>
            <w:vAlign w:val="top"/>
          </w:tcPr>
          <w:p>
            <w:pPr/>
            <w:r>
              <w:rPr>
                <w:lang w:val="ru-RU"/>
                <w:rFonts w:ascii="Times New Roman" w:hAnsi="Times New Roman" w:cs="Times New Roman"/>
                <w:sz w:val="22"/>
                <w:szCs w:val="22"/>
              </w:rPr>
              <w:t>Основное мероприятие Е.1. Создание благоприятных условий для развития туризма в Российской Федерации</w:t>
            </w:r>
          </w:p>
        </w:tc>
        <w:tc>
          <w:tcPr>
            <w:tcW w:w="25" w:type="pct"/>
            <w:vAlign w:val="top"/>
          </w:tcPr>
          <w:p>
            <w:pPr/>
            <w:r>
              <w:rPr>
                <w:lang w:val="ru-RU"/>
                <w:rFonts w:ascii="Times New Roman" w:hAnsi="Times New Roman" w:cs="Times New Roman"/>
                <w:sz w:val="22"/>
                <w:szCs w:val="22"/>
              </w:rPr>
              <w:t>Федеральное агентство по туризму (Руководитель Федерального агентства по туризму, Догузова Зарина Валерьевна)</w:t>
            </w:r>
          </w:p>
        </w:tc>
        <w:tc>
          <w:tcPr>
            <w:tcW w:w="13" w:type="pct"/>
            <w:vAlign w:val="top"/>
          </w:tcPr>
          <w:p>
            <w:pPr>
              <w:jc w:val="center"/>
            </w:pPr>
            <w:r>
              <w:rPr>
                <w:lang w:val="ru-RU"/>
                <w:rFonts w:ascii="Times New Roman" w:hAnsi="Times New Roman" w:cs="Times New Roman"/>
                <w:sz w:val="22"/>
                <w:szCs w:val="22"/>
              </w:rPr>
              <w:t>01.01.2020</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повышение качества туристского продукта с целью его продвижения на российском и мировом рынках; увеличение объема инвестиций в туристскую инфраструктуру; развитие информационно-коммуникационной среды индустрии туризма</w:t>
            </w:r>
          </w:p>
        </w:tc>
        <w:tc>
          <w:tcPr>
            <w:tcW w:w="69" w:type="pct"/>
            <w:vAlign w:val="top"/>
          </w:tcPr>
          <w:p>
            <w:pPr/>
            <w:r>
              <w:rPr>
                <w:lang w:val="ru-RU"/>
                <w:rFonts w:ascii="Times New Roman" w:hAnsi="Times New Roman" w:cs="Times New Roman"/>
                <w:sz w:val="22"/>
                <w:szCs w:val="22"/>
              </w:rPr>
              <w:t>комплекс мероприятий в области выявления и тиражирования лучших практик по формированию туристского продукта; . внедрение лучших мировых практик в сфере туризма, развитие информационно-коммуникационной инфраструктуры управления сферой туризма; создание и развитие туристской инфраструктуры; предоставление субсидий на грантовую поддержку общественных и предпринимательских инициатив, направленных на развитие внутреннего и въездного туризма; предоставление субсидий российским кредитным организациям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создание и развитие туристских кластеров; приобретение технических средств, способствующих развитию внутреннего и въездного туризма; предоставление субсидий на государственную поддержку туроператоров</w:t>
            </w:r>
          </w:p>
        </w:tc>
        <w:tc>
          <w:tcPr>
            <w:tcW w:w="51" w:type="pct"/>
            <w:vAlign w:val="top"/>
          </w:tcPr>
          <w:p>
            <w:pPr/>
            <w:r>
              <w:rPr>
                <w:lang w:val="ru-RU"/>
                <w:rFonts w:ascii="Times New Roman" w:hAnsi="Times New Roman" w:cs="Times New Roman"/>
                <w:sz w:val="22"/>
                <w:szCs w:val="22"/>
              </w:rPr>
              <w:t>Индекс доступности сферы внутреннего туризма для граждан Российской Федерации; Численность лиц, размещенных в коллективных средствах размещения; 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r>
      <w:tr>
        <w:tc>
          <w:tcPr>
            <w:tcW w:w="8" w:type="pct"/>
            <w:vAlign w:val="top"/>
          </w:tcPr>
          <w:p>
            <w:pPr>
              <w:jc w:val="center"/>
            </w:pPr>
            <w:r>
              <w:rPr>
                <w:lang w:val="ru-RU"/>
                <w:rFonts w:ascii="Times New Roman" w:hAnsi="Times New Roman" w:cs="Times New Roman"/>
                <w:sz w:val="22"/>
                <w:szCs w:val="22"/>
              </w:rPr>
              <w:t>2</w:t>
            </w:r>
          </w:p>
        </w:tc>
        <w:tc>
          <w:tcPr>
            <w:tcW w:w="43" w:type="pct"/>
            <w:vAlign w:val="top"/>
          </w:tcPr>
          <w:p>
            <w:pPr/>
            <w:r>
              <w:rPr>
                <w:lang w:val="ru-RU"/>
                <w:rFonts w:ascii="Times New Roman" w:hAnsi="Times New Roman" w:cs="Times New Roman"/>
                <w:sz w:val="22"/>
                <w:szCs w:val="22"/>
              </w:rPr>
              <w:t>Основное мероприятие Е.Т4. Федеральный проект "Экспорт услуг"</w:t>
            </w:r>
          </w:p>
        </w:tc>
        <w:tc>
          <w:tcPr>
            <w:tcW w:w="25" w:type="pct"/>
            <w:vAlign w:val="top"/>
          </w:tcPr>
          <w:p>
            <w:pPr/>
            <w:r>
              <w:rPr>
                <w:lang w:val="ru-RU"/>
                <w:rFonts w:ascii="Times New Roman" w:hAnsi="Times New Roman" w:cs="Times New Roman"/>
                <w:sz w:val="22"/>
                <w:szCs w:val="22"/>
              </w:rPr>
              <w:t>Федеральное агентство по туризму (Руководитель Федерального агентства по туризму, Догузова Зарина Валерьевна)</w:t>
            </w:r>
          </w:p>
        </w:tc>
        <w:tc>
          <w:tcPr>
            <w:tcW w:w="13" w:type="pct"/>
            <w:vAlign w:val="top"/>
          </w:tcPr>
          <w:p>
            <w:pPr>
              <w:jc w:val="center"/>
            </w:pPr>
            <w:r>
              <w:rPr>
                <w:lang w:val="ru-RU"/>
                <w:rFonts w:ascii="Times New Roman" w:hAnsi="Times New Roman" w:cs="Times New Roman"/>
                <w:sz w:val="22"/>
                <w:szCs w:val="22"/>
              </w:rPr>
              <w:t>01.01.2020</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достижение показателя экспорта оказываемых услуг по статье «поездки» (включая медицинские услуги в России и образовательные услуги) в 2024 г. - не менее 15,47 млрд долларов США</w:t>
            </w:r>
          </w:p>
        </w:tc>
        <w:tc>
          <w:tcPr>
            <w:tcW w:w="69" w:type="pct"/>
            <w:vAlign w:val="top"/>
          </w:tcPr>
          <w:p>
            <w:pPr/>
            <w:r>
              <w:rPr>
                <w:lang w:val="ru-RU"/>
                <w:rFonts w:ascii="Times New Roman" w:hAnsi="Times New Roman" w:cs="Times New Roman"/>
                <w:sz w:val="22"/>
                <w:szCs w:val="22"/>
              </w:rPr>
              <w:t>разработка и реализация комплекса мер по увеличению объема экспорта категории "поездки", в том числе возмещение части затрат туроператоров, связанных с предоставлением туристских услуг иностранным туристам; либерализация визового режима для иностранных туристов</w:t>
            </w:r>
          </w:p>
        </w:tc>
        <w:tc>
          <w:tcPr>
            <w:tcW w:w="51" w:type="pct"/>
            <w:vAlign w:val="top"/>
          </w:tcPr>
          <w:p>
            <w:pPr/>
            <w:r>
              <w:rPr>
                <w:lang w:val="ru-RU"/>
                <w:rFonts w:ascii="Times New Roman" w:hAnsi="Times New Roman" w:cs="Times New Roman"/>
                <w:sz w:val="22"/>
                <w:szCs w:val="22"/>
              </w:rPr>
              <w:t>Экспорт услуг по статье «поездки» (включает медицинские услуги в России и образовательные услуги)</w:t>
            </w:r>
          </w:p>
        </w:tc>
      </w:tr>
      <w:tr>
        <w:tc>
          <w:tcPr>
            <w:tcW w:w="8" w:type="pct"/>
            <w:vAlign w:val="top"/>
          </w:tcPr>
          <w:p>
            <w:pPr>
              <w:jc w:val="center"/>
            </w:pPr>
          </w:p>
        </w:tc>
        <w:tc>
          <w:tcPr>
            <w:tcW w:w="43" w:type="pct"/>
            <w:gridSpan w:val="7"/>
          </w:tcPr>
          <w:p>
            <w:pPr>
              <w:jc w:val="center"/>
            </w:pPr>
            <w:r>
              <w:rPr>
                <w:lang w:val="ru-RU"/>
                <w:rFonts w:ascii="Times New Roman" w:hAnsi="Times New Roman" w:cs="Times New Roman"/>
                <w:sz w:val="22"/>
                <w:szCs w:val="22"/>
              </w:rPr>
              <w:t>Подпрограмма Ж. Управление федеральным имуществом</w:t>
            </w:r>
          </w:p>
        </w:tc>
      </w:tr>
      <w:tr>
        <w:tc>
          <w:tcPr>
            <w:tcW w:w="8" w:type="pct"/>
            <w:vAlign w:val="top"/>
          </w:tcPr>
          <w:p>
            <w:pPr>
              <w:jc w:val="center"/>
            </w:pPr>
            <w:r>
              <w:rPr>
                <w:lang w:val="ru-RU"/>
                <w:rFonts w:ascii="Times New Roman" w:hAnsi="Times New Roman" w:cs="Times New Roman"/>
                <w:sz w:val="22"/>
                <w:szCs w:val="22"/>
              </w:rPr>
              <w:t>1</w:t>
            </w:r>
          </w:p>
        </w:tc>
        <w:tc>
          <w:tcPr>
            <w:tcW w:w="43" w:type="pct"/>
            <w:vAlign w:val="top"/>
          </w:tcPr>
          <w:p>
            <w:pPr/>
            <w:r>
              <w:rPr>
                <w:lang w:val="ru-RU"/>
                <w:rFonts w:ascii="Times New Roman" w:hAnsi="Times New Roman" w:cs="Times New Roman"/>
                <w:sz w:val="22"/>
                <w:szCs w:val="22"/>
              </w:rPr>
              <w:t>Основное мероприятие Ж.1. Развитие федеральной государственной информационно-аналитической системы «Единая система управления государственным имуществом»</w:t>
            </w:r>
          </w:p>
        </w:tc>
        <w:tc>
          <w:tcPr>
            <w:tcW w:w="25" w:type="pct"/>
            <w:vAlign w:val="top"/>
          </w:tcPr>
          <w:p>
            <w:pPr/>
            <w:r>
              <w:rPr>
                <w:lang w:val="ru-RU"/>
                <w:rFonts w:ascii="Times New Roman" w:hAnsi="Times New Roman" w:cs="Times New Roman"/>
                <w:sz w:val="22"/>
                <w:szCs w:val="22"/>
              </w:rPr>
              <w:t>Федеральное агентство по управлению государственным имуществом (заместитель руководителя, Приданкин А.Б.)</w:t>
            </w:r>
          </w:p>
        </w:tc>
        <w:tc>
          <w:tcPr>
            <w:tcW w:w="13" w:type="pct"/>
            <w:vAlign w:val="top"/>
          </w:tcPr>
          <w:p>
            <w:pPr>
              <w:jc w:val="center"/>
            </w:pPr>
            <w:r>
              <w:rPr>
                <w:lang w:val="ru-RU"/>
                <w:rFonts w:ascii="Times New Roman" w:hAnsi="Times New Roman" w:cs="Times New Roman"/>
                <w:sz w:val="22"/>
                <w:szCs w:val="22"/>
              </w:rPr>
              <w:t>01.01.2020</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cоздана к 2024 году актуальная интегрированная база сведений обо всех объектах федерального имущества (за исключением 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имущества</w:t>
            </w:r>
          </w:p>
        </w:tc>
        <w:tc>
          <w:tcPr>
            <w:tcW w:w="69" w:type="pct"/>
            <w:vAlign w:val="top"/>
          </w:tcPr>
          <w:p>
            <w:pPr/>
            <w:r>
              <w:rPr>
                <w:lang w:val="ru-RU"/>
                <w:rFonts w:ascii="Times New Roman" w:hAnsi="Times New Roman" w:cs="Times New Roman"/>
                <w:sz w:val="22"/>
                <w:szCs w:val="22"/>
              </w:rPr>
              <w:t>интеграция федеральной государственной информационно-аналитической системы «Единая система управления государственным имуществом» с информационными системами федеральных органов исполнительной власти (Федерального казначейства, ФССП России, Росреестра, ФНС России, ФТС России, Роспатента, МВД России, МЧС России, Минкультуры России, Росморречфлота, Росавиации); автоматизация судебной работы Росимущества и его территориальных органов</w:t>
            </w:r>
          </w:p>
        </w:tc>
        <w:tc>
          <w:tcPr>
            <w:tcW w:w="51" w:type="pct"/>
            <w:vAlign w:val="top"/>
          </w:tcPr>
          <w:p>
            <w:pPr/>
            <w:r>
              <w:rPr>
                <w:lang w:val="ru-RU"/>
                <w:rFonts w:ascii="Times New Roman" w:hAnsi="Times New Roman" w:cs="Times New Roman"/>
                <w:sz w:val="22"/>
                <w:szCs w:val="22"/>
              </w:rPr>
              <w:t>Доля акционерных обществ, более 50 %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 голосующих акций которых принадлежит Российской Федерации; 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 Рост доходности от управления федеральным имуществом по отношению к уровню 2018 года</w:t>
            </w:r>
          </w:p>
        </w:tc>
      </w:tr>
      <w:tr>
        <w:tc>
          <w:tcPr>
            <w:tcW w:w="8" w:type="pct"/>
            <w:vAlign w:val="top"/>
          </w:tcPr>
          <w:p>
            <w:pPr>
              <w:jc w:val="center"/>
            </w:pPr>
            <w:r>
              <w:rPr>
                <w:lang w:val="ru-RU"/>
                <w:rFonts w:ascii="Times New Roman" w:hAnsi="Times New Roman" w:cs="Times New Roman"/>
                <w:sz w:val="22"/>
                <w:szCs w:val="22"/>
              </w:rPr>
              <w:t>2</w:t>
            </w:r>
          </w:p>
        </w:tc>
        <w:tc>
          <w:tcPr>
            <w:tcW w:w="43" w:type="pct"/>
            <w:vAlign w:val="top"/>
          </w:tcPr>
          <w:p>
            <w:pPr/>
            <w:r>
              <w:rPr>
                <w:lang w:val="ru-RU"/>
                <w:rFonts w:ascii="Times New Roman" w:hAnsi="Times New Roman" w:cs="Times New Roman"/>
                <w:sz w:val="22"/>
                <w:szCs w:val="22"/>
              </w:rPr>
              <w:t>Основное мероприятие Ж.2. Инвентаризация и 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25" w:type="pct"/>
            <w:vAlign w:val="top"/>
          </w:tcPr>
          <w:p>
            <w:pPr/>
            <w:r>
              <w:rPr>
                <w:lang w:val="ru-RU"/>
                <w:rFonts w:ascii="Times New Roman" w:hAnsi="Times New Roman" w:cs="Times New Roman"/>
                <w:sz w:val="22"/>
                <w:szCs w:val="22"/>
              </w:rPr>
              <w:t>Федеральное агентство по управлению государственным имуществом (заместитель руководителя, Гаврилин Е.В.)</w:t>
            </w:r>
          </w:p>
        </w:tc>
        <w:tc>
          <w:tcPr>
            <w:tcW w:w="13" w:type="pct"/>
            <w:vAlign w:val="top"/>
          </w:tcPr>
          <w:p>
            <w:pPr>
              <w:jc w:val="center"/>
            </w:pPr>
            <w:r>
              <w:rPr>
                <w:lang w:val="ru-RU"/>
                <w:rFonts w:ascii="Times New Roman" w:hAnsi="Times New Roman" w:cs="Times New Roman"/>
                <w:sz w:val="22"/>
                <w:szCs w:val="22"/>
              </w:rPr>
              <w:t>01.01.2020</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проведена инвентаризация объектов имущества, составляющего государственную казну Российской Федерации;</w:t>
            </w:r>
          </w:p>
          <w:p>
            <w:pPr/>
            <w:r>
              <w:rPr>
                <w:lang w:val="ru-RU"/>
                <w:rFonts w:ascii="Times New Roman" w:hAnsi="Times New Roman" w:cs="Times New Roman"/>
                <w:sz w:val="22"/>
                <w:szCs w:val="22"/>
              </w:rPr>
              <w:t>обеспечено увеличение доли объектов имущества государственной казны Российской Федерации, вовлеченных в хозяйственный оборот, не менее 20 процентов от общего количества объектов имущества государственной казны Российской Федерации на конец 2024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pPr/>
            <w:r>
              <w:rPr>
                <w:lang w:val="ru-RU"/>
                <w:rFonts w:ascii="Times New Roman" w:hAnsi="Times New Roman" w:cs="Times New Roman"/>
                <w:sz w:val="22"/>
                <w:szCs w:val="22"/>
              </w:rPr>
              <w:t>обеспечен рост поступлений в федеральный бюджет от сдачи в аренду федерального недвижимого имущества;</w:t>
            </w:r>
          </w:p>
          <w:p>
            <w:pPr/>
            <w:r>
              <w:rPr>
                <w:lang w:val="ru-RU"/>
                <w:rFonts w:ascii="Times New Roman" w:hAnsi="Times New Roman" w:cs="Times New Roman"/>
                <w:sz w:val="22"/>
                <w:szCs w:val="22"/>
              </w:rPr>
              <w:t>обеспечена сохранность объектов имущества (в том числе ограниченного в обороте), составляющего государственную казну Российской Федерации, до вовлечения в хозяйственный оборот, передачи правообладателю</w:t>
            </w:r>
          </w:p>
        </w:tc>
        <w:tc>
          <w:tcPr>
            <w:tcW w:w="69" w:type="pct"/>
            <w:vAlign w:val="top"/>
          </w:tcPr>
          <w:p>
            <w:pPr/>
            <w:r>
              <w:rPr>
                <w:lang w:val="ru-RU"/>
                <w:rFonts w:ascii="Times New Roman" w:hAnsi="Times New Roman" w:cs="Times New Roman"/>
                <w:sz w:val="22"/>
                <w:szCs w:val="22"/>
              </w:rPr>
              <w:t>проведение сплошной инвентаризации объектов имущества, составляющего государственную казну Российской Федерации.</w:t>
            </w:r>
          </w:p>
          <w:p>
            <w:pPr/>
            <w:r>
              <w:rPr>
                <w:lang w:val="ru-RU"/>
                <w:rFonts w:ascii="Times New Roman" w:hAnsi="Times New Roman" w:cs="Times New Roman"/>
                <w:sz w:val="22"/>
                <w:szCs w:val="22"/>
              </w:rPr>
              <w:t>заключение рамочных соглашений об обмене сведениями в отношении объектов публичной собственности с субъектами Российской Федерации и муниципальными образованиями.</w:t>
            </w:r>
          </w:p>
          <w:p>
            <w:pPr/>
            <w:r>
              <w:rPr>
                <w:lang w:val="ru-RU"/>
                <w:rFonts w:ascii="Times New Roman" w:hAnsi="Times New Roman" w:cs="Times New Roman"/>
                <w:sz w:val="22"/>
                <w:szCs w:val="22"/>
              </w:rPr>
              <w:t>вовлечение объектов имущества, составляющих государственную казну Российской Федерации, в хозяйственный оборот, в том числе поддержка субъектов малого и среднего предпринимательства, поддержка религиозных организаций, социально значимых некоммерческих организаций и предоставление объектов в аренду.</w:t>
            </w:r>
          </w:p>
          <w:p>
            <w:pPr/>
            <w:r>
              <w:rPr>
                <w:lang w:val="ru-RU"/>
                <w:rFonts w:ascii="Times New Roman" w:hAnsi="Times New Roman" w:cs="Times New Roman"/>
                <w:sz w:val="22"/>
                <w:szCs w:val="22"/>
              </w:rPr>
              <w:t>реализация планов-графиков продажи объектов федерального имущества, составляющего казну Российской Федерации, в рамках исполнения прогнозного плана (программы) приватизации федерального имущества.</w:t>
            </w:r>
          </w:p>
          <w:p>
            <w:pPr/>
            <w:r>
              <w:rPr>
                <w:lang w:val="ru-RU"/>
                <w:rFonts w:ascii="Times New Roman" w:hAnsi="Times New Roman" w:cs="Times New Roman"/>
                <w:sz w:val="22"/>
                <w:szCs w:val="22"/>
              </w:rPr>
              <w:t>содержание, обслуживание, охрана и ремонт объектов имущества (в том числе ограниченного в обороте), составляющего государственную казну Российской Федерации.</w:t>
            </w:r>
          </w:p>
        </w:tc>
        <w:tc>
          <w:tcPr>
            <w:tcW w:w="51" w:type="pct"/>
            <w:vAlign w:val="top"/>
          </w:tcPr>
          <w:p>
            <w:pPr/>
            <w:r>
              <w:rPr>
                <w:lang w:val="ru-RU"/>
                <w:rFonts w:ascii="Times New Roman" w:hAnsi="Times New Roman" w:cs="Times New Roman"/>
                <w:sz w:val="22"/>
                <w:szCs w:val="22"/>
              </w:rPr>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 Рост доходности от управления федеральным имуществом по отношению к уровню 2018 года</w:t>
            </w:r>
          </w:p>
        </w:tc>
      </w:tr>
      <w:tr>
        <w:tc>
          <w:tcPr>
            <w:tcW w:w="8" w:type="pct"/>
            <w:vAlign w:val="top"/>
          </w:tcPr>
          <w:p>
            <w:pPr>
              <w:jc w:val="center"/>
            </w:pPr>
            <w:r>
              <w:rPr>
                <w:lang w:val="ru-RU"/>
                <w:rFonts w:ascii="Times New Roman" w:hAnsi="Times New Roman" w:cs="Times New Roman"/>
                <w:sz w:val="22"/>
                <w:szCs w:val="22"/>
              </w:rPr>
              <w:t>3</w:t>
            </w:r>
          </w:p>
        </w:tc>
        <w:tc>
          <w:tcPr>
            <w:tcW w:w="43" w:type="pct"/>
            <w:vAlign w:val="top"/>
          </w:tcPr>
          <w:p>
            <w:pPr/>
            <w:r>
              <w:rPr>
                <w:lang w:val="ru-RU"/>
                <w:rFonts w:ascii="Times New Roman" w:hAnsi="Times New Roman" w:cs="Times New Roman"/>
                <w:sz w:val="22"/>
                <w:szCs w:val="22"/>
              </w:rPr>
              <w:t>Основное мероприятие Ж.3. Инвентаризация и вовлечение земельных участков в гражданско-правовые отношения</w:t>
            </w:r>
          </w:p>
        </w:tc>
        <w:tc>
          <w:tcPr>
            <w:tcW w:w="25" w:type="pct"/>
            <w:vAlign w:val="top"/>
          </w:tcPr>
          <w:p>
            <w:pPr/>
            <w:r>
              <w:rPr>
                <w:lang w:val="ru-RU"/>
                <w:rFonts w:ascii="Times New Roman" w:hAnsi="Times New Roman" w:cs="Times New Roman"/>
                <w:sz w:val="22"/>
                <w:szCs w:val="22"/>
              </w:rPr>
              <w:t>Федеральное агентство по управлению государственным имуществом (заместитель руководителя, Гаврилин Е.В.)</w:t>
            </w:r>
          </w:p>
        </w:tc>
        <w:tc>
          <w:tcPr>
            <w:tcW w:w="13" w:type="pct"/>
            <w:vAlign w:val="top"/>
          </w:tcPr>
          <w:p>
            <w:pPr>
              <w:jc w:val="center"/>
            </w:pPr>
            <w:r>
              <w:rPr>
                <w:lang w:val="ru-RU"/>
                <w:rFonts w:ascii="Times New Roman" w:hAnsi="Times New Roman" w:cs="Times New Roman"/>
                <w:sz w:val="22"/>
                <w:szCs w:val="22"/>
              </w:rPr>
              <w:t>01.01.2020</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pPr/>
            <w:r>
              <w:rPr>
                <w:lang w:val="ru-RU"/>
                <w:rFonts w:ascii="Times New Roman" w:hAnsi="Times New Roman" w:cs="Times New Roman"/>
                <w:sz w:val="22"/>
                <w:szCs w:val="22"/>
              </w:rPr>
              <w:t>сокращены к 2024 году более чем на 60 процентов площади казенных земельных участков, не вовлеченных в хозяйственный оборот (относительно 2012 года);</w:t>
            </w:r>
          </w:p>
          <w:p>
            <w:pPr/>
            <w:r>
              <w:rPr>
                <w:lang w:val="ru-RU"/>
                <w:rFonts w:ascii="Times New Roman" w:hAnsi="Times New Roman" w:cs="Times New Roman"/>
                <w:sz w:val="22"/>
                <w:szCs w:val="22"/>
              </w:rPr>
              <w:t>обеспечен рост поступлений в федеральный бюджет от сдачи в аренду федерального недвижимого имущества;</w:t>
            </w:r>
          </w:p>
          <w:p>
            <w:pPr/>
            <w:r>
              <w:rPr>
                <w:lang w:val="ru-RU"/>
                <w:rFonts w:ascii="Times New Roman" w:hAnsi="Times New Roman" w:cs="Times New Roman"/>
                <w:sz w:val="22"/>
                <w:szCs w:val="22"/>
              </w:rPr>
              <w:t>предоставлены земельные участки федеральным учреждениям и предприятиям, а также организациям в целях реализации масштабных социально-экономических программ</w:t>
            </w:r>
          </w:p>
        </w:tc>
        <w:tc>
          <w:tcPr>
            <w:tcW w:w="69" w:type="pct"/>
            <w:vAlign w:val="top"/>
          </w:tcPr>
          <w:p>
            <w:pPr/>
            <w:r>
              <w:rPr>
                <w:lang w:val="ru-RU"/>
                <w:rFonts w:ascii="Times New Roman" w:hAnsi="Times New Roman" w:cs="Times New Roman"/>
                <w:sz w:val="22"/>
                <w:szCs w:val="22"/>
              </w:rPr>
              <w:t>проведение мероприятий по выявлению земельных участков, установлению границ и оформлению земельно-правовых отношений на земельные участки.</w:t>
            </w:r>
          </w:p>
          <w:p>
            <w:pPr/>
            <w:r>
              <w:rPr>
                <w:lang w:val="ru-RU"/>
                <w:rFonts w:ascii="Times New Roman" w:hAnsi="Times New Roman" w:cs="Times New Roman"/>
                <w:sz w:val="22"/>
                <w:szCs w:val="22"/>
              </w:rPr>
              <w:t>реализация планов-графиков по предоставлению в аренду земельных участков, находящихся в федеральной собственности (за исключением земельных участков федеральных бюджетных и автономных учреждений).</w:t>
            </w:r>
          </w:p>
          <w:p>
            <w:pPr/>
            <w:r>
              <w:rPr>
                <w:lang w:val="ru-RU"/>
                <w:rFonts w:ascii="Times New Roman" w:hAnsi="Times New Roman" w:cs="Times New Roman"/>
                <w:sz w:val="22"/>
                <w:szCs w:val="22"/>
              </w:rPr>
              <w:t>отражение объектов недвижимого имущества, находящихся в федеральной собственности (земельных участков, свободных от прав третьих лиц, и объектов имущества, готовых к вовлечению в хозяйственный оборот), находящемся в федеральной собственности, в том числе для субъектов малого и среднего предпринимательства, на публичной кадастровой карте.</w:t>
            </w:r>
          </w:p>
          <w:p>
            <w:pPr/>
            <w:r>
              <w:rPr>
                <w:lang w:val="ru-RU"/>
                <w:rFonts w:ascii="Times New Roman" w:hAnsi="Times New Roman" w:cs="Times New Roman"/>
                <w:sz w:val="22"/>
                <w:szCs w:val="22"/>
              </w:rPr>
              <w:t>предоставление земельных участков федеральным учреждениям и предприятиям, а также организациям в целях реализации масштабных социально-экономических программ.</w:t>
            </w:r>
          </w:p>
        </w:tc>
        <w:tc>
          <w:tcPr>
            <w:tcW w:w="51" w:type="pct"/>
            <w:vAlign w:val="top"/>
          </w:tcPr>
          <w:p>
            <w:pPr/>
            <w:r>
              <w:rPr>
                <w:lang w:val="ru-RU"/>
                <w:rFonts w:ascii="Times New Roman" w:hAnsi="Times New Roman" w:cs="Times New Roman"/>
                <w:sz w:val="22"/>
                <w:szCs w:val="22"/>
              </w:rP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 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 Рост доходности от управления федеральным имуществом по отношению к уровню 2018 года</w:t>
            </w:r>
          </w:p>
        </w:tc>
      </w:tr>
      <w:tr>
        <w:tc>
          <w:tcPr>
            <w:tcW w:w="8" w:type="pct"/>
            <w:vAlign w:val="top"/>
          </w:tcPr>
          <w:p>
            <w:pPr>
              <w:jc w:val="center"/>
            </w:pPr>
            <w:r>
              <w:rPr>
                <w:lang w:val="ru-RU"/>
                <w:rFonts w:ascii="Times New Roman" w:hAnsi="Times New Roman" w:cs="Times New Roman"/>
                <w:sz w:val="22"/>
                <w:szCs w:val="22"/>
              </w:rPr>
              <w:t>4</w:t>
            </w:r>
          </w:p>
        </w:tc>
        <w:tc>
          <w:tcPr>
            <w:tcW w:w="43" w:type="pct"/>
            <w:vAlign w:val="top"/>
          </w:tcPr>
          <w:p>
            <w:pPr/>
            <w:r>
              <w:rPr>
                <w:lang w:val="ru-RU"/>
                <w:rFonts w:ascii="Times New Roman" w:hAnsi="Times New Roman" w:cs="Times New Roman"/>
                <w:sz w:val="22"/>
                <w:szCs w:val="22"/>
              </w:rPr>
              <w:t>Основное мероприятие Ж.4. Повышение эффективности управления организациями с государственным участием и оптимизация их состава</w:t>
            </w:r>
          </w:p>
        </w:tc>
        <w:tc>
          <w:tcPr>
            <w:tcW w:w="25" w:type="pct"/>
            <w:vAlign w:val="top"/>
          </w:tcPr>
          <w:p>
            <w:pPr/>
            <w:r>
              <w:rPr>
                <w:lang w:val="ru-RU"/>
                <w:rFonts w:ascii="Times New Roman" w:hAnsi="Times New Roman" w:cs="Times New Roman"/>
                <w:sz w:val="22"/>
                <w:szCs w:val="22"/>
              </w:rPr>
              <w:t>Федеральное агентство по управлению государственным имуществом (заместитель руководителя, Петров И.С.)</w:t>
            </w:r>
          </w:p>
        </w:tc>
        <w:tc>
          <w:tcPr>
            <w:tcW w:w="13" w:type="pct"/>
            <w:vAlign w:val="top"/>
          </w:tcPr>
          <w:p>
            <w:pPr>
              <w:jc w:val="center"/>
            </w:pPr>
            <w:r>
              <w:rPr>
                <w:lang w:val="ru-RU"/>
                <w:rFonts w:ascii="Times New Roman" w:hAnsi="Times New Roman" w:cs="Times New Roman"/>
                <w:sz w:val="22"/>
                <w:szCs w:val="22"/>
              </w:rPr>
              <w:t>01.01.2020</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осуществлен корпоративный контроль за реализацией задач, отраженных в программно-целевых документах хозяйственных обществ с государственным участием;</w:t>
            </w:r>
          </w:p>
          <w:p>
            <w:pPr/>
            <w:r>
              <w:rPr>
                <w:lang w:val="ru-RU"/>
                <w:rFonts w:ascii="Times New Roman" w:hAnsi="Times New Roman" w:cs="Times New Roman"/>
                <w:sz w:val="22"/>
                <w:szCs w:val="22"/>
              </w:rPr>
              <w:t>обеспечено ежегодное увеличение не менее 10 процентов количества акционерных обществ, более 50% голосующих акций которых принадлежит Российской Федерации, получивших чистую прибыль по итогам финансового года;</w:t>
            </w:r>
          </w:p>
          <w:p>
            <w:pPr/>
            <w:r>
              <w:rPr>
                <w:lang w:val="ru-RU"/>
                <w:rFonts w:ascii="Times New Roman" w:hAnsi="Times New Roman" w:cs="Times New Roman"/>
                <w:sz w:val="22"/>
                <w:szCs w:val="22"/>
              </w:rP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организаций с государственным участием</w:t>
            </w:r>
          </w:p>
        </w:tc>
        <w:tc>
          <w:tcPr>
            <w:tcW w:w="69" w:type="pct"/>
            <w:vAlign w:val="top"/>
          </w:tcPr>
          <w:p>
            <w:pPr/>
            <w:r>
              <w:rPr>
                <w:lang w:val="ru-RU"/>
                <w:rFonts w:ascii="Times New Roman" w:hAnsi="Times New Roman" w:cs="Times New Roman"/>
                <w:sz w:val="22"/>
                <w:szCs w:val="22"/>
              </w:rPr>
              <w:t>повышение системы прозрачности продажи непрофильных активов акционерных обществ с государственным участием путем обязательного размещения такой информации на официальном сайте Росимущества в информационно-телекоммуникационной сети «Интернет».</w:t>
            </w:r>
          </w:p>
          <w:p>
            <w:pPr/>
            <w:r>
              <w:rPr>
                <w:lang w:val="ru-RU"/>
                <w:rFonts w:ascii="Times New Roman" w:hAnsi="Times New Roman" w:cs="Times New Roman"/>
                <w:sz w:val="22"/>
                <w:szCs w:val="22"/>
              </w:rPr>
              <w:t>мониторинг реализации долгосрочных программ развития акционерных обществ с государственным участием, включенных в перечни, утвержденные распоряжением Правительства Российской Федерации от 23 января 2003 г. № 91-р;</w:t>
            </w:r>
          </w:p>
          <w:p>
            <w:pPr/>
            <w:r>
              <w:rPr>
                <w:lang w:val="ru-RU"/>
                <w:rFonts w:ascii="Times New Roman" w:hAnsi="Times New Roman" w:cs="Times New Roman"/>
                <w:sz w:val="22"/>
                <w:szCs w:val="22"/>
              </w:rPr>
              <w:t>инвентаризация и актуализация действующих директив Правительства Российской Федерации, в том числе проверка проектов директив Правительства Российской Федерации на предмет их дублирования действующим директивам Правительства Российской Федерации.</w:t>
            </w:r>
          </w:p>
          <w:p>
            <w:pPr/>
            <w:r>
              <w:rPr>
                <w:lang w:val="ru-RU"/>
                <w:rFonts w:ascii="Times New Roman" w:hAnsi="Times New Roman" w:cs="Times New Roman"/>
                <w:sz w:val="22"/>
                <w:szCs w:val="22"/>
              </w:rPr>
              <w:t>мониторинг исполнения действующих поручений и директив Правительства Российской Федерации, а также достижения ключевых показателей эффективности хозяйственных обществ с государственным участием, в том числе мониторинг вознаграждений менеджмента и органов управления хозяйственных обществ на основании достигнутых ключевых показателей эффективности деятельности.</w:t>
            </w:r>
          </w:p>
          <w:p>
            <w:pPr/>
            <w:r>
              <w:rPr>
                <w:lang w:val="ru-RU"/>
                <w:rFonts w:ascii="Times New Roman" w:hAnsi="Times New Roman" w:cs="Times New Roman"/>
                <w:sz w:val="22"/>
                <w:szCs w:val="22"/>
              </w:rPr>
              <w:t>завершение процесса создания вертикально-интегрированных структур, в том числе сокращение количества находящихся в федеральной собственности миноритарных пакетов акций дочерних обществ ранее сформированных вертикально-интегрированных структур.</w:t>
            </w:r>
          </w:p>
          <w:p>
            <w:pPr/>
            <w:r>
              <w:rPr>
                <w:lang w:val="ru-RU"/>
                <w:rFonts w:ascii="Times New Roman" w:hAnsi="Times New Roman" w:cs="Times New Roman"/>
                <w:sz w:val="22"/>
                <w:szCs w:val="22"/>
              </w:rPr>
              <w:t>проведен анализ деятельности акционерных обществ с государственным участием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pPr/>
            <w:r>
              <w:rPr>
                <w:lang w:val="ru-RU"/>
                <w:rFonts w:ascii="Times New Roman" w:hAnsi="Times New Roman" w:cs="Times New Roman"/>
                <w:sz w:val="22"/>
                <w:szCs w:val="22"/>
              </w:rPr>
              <w:t>проведен анализ деятельности федеральных государственных унитарных предприятий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pPr/>
            <w:r>
              <w:rPr>
                <w:lang w:val="ru-RU"/>
                <w:rFonts w:ascii="Times New Roman" w:hAnsi="Times New Roman" w:cs="Times New Roman"/>
                <w:sz w:val="22"/>
                <w:szCs w:val="22"/>
              </w:rPr>
              <w:t>приватизация федеральных государственных унитарных предприятий (преобразование в хозяйственные общества) в соответствии с утвержденным прогнозным планом (программой) приватизации федерального имущества.</w:t>
            </w:r>
          </w:p>
          <w:p>
            <w:pPr/>
            <w:r>
              <w:rPr>
                <w:lang w:val="ru-RU"/>
                <w:rFonts w:ascii="Times New Roman" w:hAnsi="Times New Roman" w:cs="Times New Roman"/>
                <w:sz w:val="22"/>
                <w:szCs w:val="22"/>
              </w:rPr>
              <w:t>ликвидация федеральных государственных унитарных предприятий, не имеющих (утративших) ведомственную принадлежность, не включенных в прогнозный план (программу) приватизации федерального имущества.</w:t>
            </w:r>
          </w:p>
          <w:p>
            <w:pPr/>
            <w:r>
              <w:rPr>
                <w:lang w:val="ru-RU"/>
                <w:rFonts w:ascii="Times New Roman" w:hAnsi="Times New Roman" w:cs="Times New Roman"/>
                <w:sz w:val="22"/>
                <w:szCs w:val="22"/>
              </w:rPr>
              <w:t>реализация планов-графиков продажи пакетов акций акционерных обществ (за исключением крупных компаний) в рамках исполнения прогнозного плана (программы) приватизации федерального имущества ("массовая приватизация").</w:t>
            </w:r>
          </w:p>
          <w:p>
            <w:pPr/>
            <w:r>
              <w:rPr>
                <w:lang w:val="ru-RU"/>
                <w:rFonts w:ascii="Times New Roman" w:hAnsi="Times New Roman" w:cs="Times New Roman"/>
                <w:sz w:val="22"/>
                <w:szCs w:val="22"/>
              </w:rPr>
              <w:t>проведение мероприятий в области организации оценки федерального имущества.</w:t>
            </w:r>
          </w:p>
        </w:tc>
        <w:tc>
          <w:tcPr>
            <w:tcW w:w="51" w:type="pct"/>
            <w:vAlign w:val="top"/>
          </w:tcPr>
          <w:p>
            <w:pPr/>
            <w:r>
              <w:rPr>
                <w:lang w:val="ru-RU"/>
                <w:rFonts w:ascii="Times New Roman" w:hAnsi="Times New Roman" w:cs="Times New Roman"/>
                <w:sz w:val="22"/>
                <w:szCs w:val="22"/>
              </w:rPr>
              <w:t>Доля акционерных обществ, более 50 %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 голосующих акций которых принадлежит Российской Федерации; Доля продаж пакетов акций акционерных обществ, подлежащих продаже в соответствии с прогнозным планом (программой) приватизации; 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 Количество организаций с государственным участием</w:t>
            </w:r>
          </w:p>
        </w:tc>
      </w:tr>
      <w:tr>
        <w:tc>
          <w:tcPr>
            <w:tcW w:w="8" w:type="pct"/>
            <w:vAlign w:val="top"/>
          </w:tcPr>
          <w:p>
            <w:pPr>
              <w:jc w:val="center"/>
            </w:pPr>
            <w:r>
              <w:rPr>
                <w:lang w:val="ru-RU"/>
                <w:rFonts w:ascii="Times New Roman" w:hAnsi="Times New Roman" w:cs="Times New Roman"/>
                <w:sz w:val="22"/>
                <w:szCs w:val="22"/>
              </w:rPr>
              <w:t>5</w:t>
            </w:r>
          </w:p>
        </w:tc>
        <w:tc>
          <w:tcPr>
            <w:tcW w:w="43" w:type="pct"/>
            <w:vAlign w:val="top"/>
          </w:tcPr>
          <w:p>
            <w:pPr/>
            <w:r>
              <w:rPr>
                <w:lang w:val="ru-RU"/>
                <w:rFonts w:ascii="Times New Roman" w:hAnsi="Times New Roman" w:cs="Times New Roman"/>
                <w:sz w:val="22"/>
                <w:szCs w:val="22"/>
              </w:rPr>
              <w:t>Основное мероприятие Ж.5. Обеспечение реализации подпрограммы</w:t>
            </w:r>
          </w:p>
        </w:tc>
        <w:tc>
          <w:tcPr>
            <w:tcW w:w="25" w:type="pct"/>
            <w:vAlign w:val="top"/>
          </w:tcPr>
          <w:p>
            <w:pPr/>
            <w:r>
              <w:rPr>
                <w:lang w:val="ru-RU"/>
                <w:rFonts w:ascii="Times New Roman" w:hAnsi="Times New Roman" w:cs="Times New Roman"/>
                <w:sz w:val="22"/>
                <w:szCs w:val="22"/>
              </w:rPr>
              <w:t>Федеральное агентство по управлению государственным имуществом (заместитель руководителя, Ивановская М.Е.)</w:t>
            </w:r>
          </w:p>
        </w:tc>
        <w:tc>
          <w:tcPr>
            <w:tcW w:w="13" w:type="pct"/>
            <w:vAlign w:val="top"/>
          </w:tcPr>
          <w:p>
            <w:pPr>
              <w:jc w:val="center"/>
            </w:pPr>
            <w:r>
              <w:rPr>
                <w:lang w:val="ru-RU"/>
                <w:rFonts w:ascii="Times New Roman" w:hAnsi="Times New Roman" w:cs="Times New Roman"/>
                <w:sz w:val="22"/>
                <w:szCs w:val="22"/>
              </w:rPr>
              <w:t>01.01.2020</w:t>
            </w:r>
          </w:p>
        </w:tc>
        <w:tc>
          <w:tcPr>
            <w:tcW w:w="13" w:type="pct"/>
            <w:vAlign w:val="top"/>
          </w:tcPr>
          <w:p>
            <w:pPr>
              <w:jc w:val="center"/>
            </w:pPr>
            <w:r>
              <w:rPr>
                <w:lang w:val="ru-RU"/>
                <w:rFonts w:ascii="Times New Roman" w:hAnsi="Times New Roman" w:cs="Times New Roman"/>
                <w:sz w:val="22"/>
                <w:szCs w:val="22"/>
              </w:rPr>
              <w:t>31.12.2024</w:t>
            </w:r>
          </w:p>
        </w:tc>
        <w:tc>
          <w:tcPr>
            <w:tcW w:w="69" w:type="pct"/>
            <w:vAlign w:val="top"/>
          </w:tcPr>
          <w:p>
            <w:pPr/>
            <w:r>
              <w:rPr>
                <w:lang w:val="ru-RU"/>
                <w:rFonts w:ascii="Times New Roman" w:hAnsi="Times New Roman" w:cs="Times New Roman"/>
                <w:sz w:val="22"/>
                <w:szCs w:val="22"/>
              </w:rPr>
              <w:t>выполнение запланированных мероприятий подпрограммы Ппрограммы;</w:t>
            </w:r>
          </w:p>
          <w:p>
            <w:pPr/>
            <w:r>
              <w:rPr>
                <w:lang w:val="ru-RU"/>
                <w:rFonts w:ascii="Times New Roman" w:hAnsi="Times New Roman" w:cs="Times New Roman"/>
                <w:sz w:val="22"/>
                <w:szCs w:val="22"/>
              </w:rPr>
              <w:t>обеспечено исполнение полномочий по распоряжению обращенным в собственность государства и иным изъятым имуществом путем его реализации, переработки (утилизации), уничтожения;</w:t>
            </w:r>
          </w:p>
          <w:p>
            <w:pPr/>
            <w:r>
              <w:rPr>
                <w:lang w:val="ru-RU"/>
                <w:rFonts w:ascii="Times New Roman" w:hAnsi="Times New Roman" w:cs="Times New Roman"/>
                <w:sz w:val="22"/>
                <w:szCs w:val="22"/>
              </w:rPr>
              <w:t>обеспечено бесперебойное функционирование телекоммуникационной инфраструктуры и технологическое сопровождение информационных сервисов Росимущества;</w:t>
            </w:r>
          </w:p>
          <w:p>
            <w:pPr/>
            <w:r>
              <w:rPr>
                <w:lang w:val="ru-RU"/>
                <w:rFonts w:ascii="Times New Roman" w:hAnsi="Times New Roman" w:cs="Times New Roman"/>
                <w:sz w:val="22"/>
                <w:szCs w:val="22"/>
              </w:rPr>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c>
          <w:tcPr>
            <w:tcW w:w="69" w:type="pct"/>
            <w:vAlign w:val="top"/>
          </w:tcPr>
          <w:p>
            <w:pPr/>
            <w:r>
              <w:rPr>
                <w:lang w:val="ru-RU"/>
                <w:rFonts w:ascii="Times New Roman" w:hAnsi="Times New Roman" w:cs="Times New Roman"/>
                <w:sz w:val="22"/>
                <w:szCs w:val="22"/>
              </w:rPr>
              <w:t>мониторинг проведения сверок между территориальными органами Росимущества и таможенными органами  по переданному либо подлежащему передаче имуществу, обращенному в собственность государства,  и отражения соответствующей информации в федеральной государственной информационно-аналитической системе "Единая система управления государственным имуществом" (далее -ФГИАС ЕСУГИ);</w:t>
            </w:r>
          </w:p>
          <w:p>
            <w:pPr/>
            <w:r>
              <w:rPr>
                <w:lang w:val="ru-RU"/>
                <w:rFonts w:ascii="Times New Roman" w:hAnsi="Times New Roman" w:cs="Times New Roman"/>
                <w:sz w:val="22"/>
                <w:szCs w:val="22"/>
              </w:rPr>
              <w:t>методическое  сопровождение внесения территориальными органами Росимущества в ФГИАС ЕСУГИ информации об имуществе со специальными режимами обращения.</w:t>
            </w:r>
          </w:p>
          <w:p>
            <w:pPr/>
            <w:r>
              <w:rPr>
                <w:lang w:val="ru-RU"/>
                <w:rFonts w:ascii="Times New Roman" w:hAnsi="Times New Roman" w:cs="Times New Roman"/>
                <w:sz w:val="22"/>
                <w:szCs w:val="22"/>
              </w:rPr>
              <w:t>осуществление мероприятий по методической поддержке территориальных органов Росимущества и текущему администрированию их деятельности в сфере распоряжения и реализации имущества со специальными режимами.</w:t>
            </w:r>
          </w:p>
          <w:p>
            <w:pPr/>
            <w:r>
              <w:rPr>
                <w:lang w:val="ru-RU"/>
                <w:rFonts w:ascii="Times New Roman" w:hAnsi="Times New Roman" w:cs="Times New Roman"/>
                <w:sz w:val="22"/>
                <w:szCs w:val="22"/>
              </w:rPr>
              <w:t>обеспечена поддержка функционирования информационно-телекоммуникационной инфраструктуры, осуществлена лицензионная поддержка функционирования информационных систем (приобретение неисключительных (пользовательских) лицензионных прав на программное обеспечение), обеспечена поддержка функционирования прикладного программного обеспечения ФГИАС ЕСУГИ, осуществлено развитие прикладного программного обеспечения ФГИАС ЕСУГИ.</w:t>
            </w:r>
          </w:p>
          <w:p>
            <w:pPr/>
            <w:r>
              <w:rPr>
                <w:lang w:val="ru-RU"/>
                <w:rFonts w:ascii="Times New Roman" w:hAnsi="Times New Roman" w:cs="Times New Roman"/>
                <w:sz w:val="22"/>
                <w:szCs w:val="22"/>
              </w:rPr>
              <w:t>создание механизма проведения проверок использования федерального имущества, находящегося за рубежом.</w:t>
            </w:r>
          </w:p>
          <w:p>
            <w:pPr/>
            <w:r>
              <w:rPr>
                <w:lang w:val="ru-RU"/>
                <w:rFonts w:ascii="Times New Roman" w:hAnsi="Times New Roman" w:cs="Times New Roman"/>
                <w:sz w:val="22"/>
                <w:szCs w:val="22"/>
              </w:rPr>
              <w:t>совершенствование механизма контроля за фактическим использованием федерального имущества (в том числе выявление земельных участков, занятых зданиями и строениями, находящимися в собственности третьих лиц) и модернизация системы анализа результатов такого контроля.</w:t>
            </w:r>
          </w:p>
        </w:tc>
        <w:tc>
          <w:tcPr>
            <w:tcW w:w="51" w:type="pct"/>
            <w:vAlign w:val="top"/>
          </w:tcPr>
          <w:p>
            <w:pPr/>
            <w:r>
              <w:rPr>
                <w:lang w:val="ru-RU"/>
                <w:rFonts w:ascii="Times New Roman" w:hAnsi="Times New Roman" w:cs="Times New Roman"/>
                <w:sz w:val="22"/>
                <w:szCs w:val="22"/>
              </w:rPr>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 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 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 Доля акционерных обществ, более 50 %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 голосующих акций которых принадлежит Российской Федерации; 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 Рост доходности от управления федеральным имуществом по отношению к уровню 2018 года; Доля продаж пакетов акций акционерных обществ, подлежащих продаже в соответствии с прогнозным планом (программой) приватизации; 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 Количество организаций с государственным участием</w:t>
            </w:r>
          </w:p>
        </w:tc>
      </w:tr>
    </w:tbl>
  </w:body>
</w:document>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xmlns:w="http://schemas.openxmlformats.org/wordprocessingml/2006/main">
    <w:sdtPr>
      <w:id w:val="157571950"/>
      <w:docPartObj>
        <w:docPartGallery w:val="Page Numbers (Top of Page)"/>
        <w:docPartUnique/>
      </w:docPartObj>
    </w:sdtPr>
    <w:sdtContent>
      <w:p w:rsidR="008D2BFB" w:rsidRDefault="008D2BFB">
        <w:pPr>
          <w:pStyle w:val="Header"/>
          <w:jc w:val="center"/>
        </w:pPr>
        <w:r>
          <w:rPr>
            <w:rFonts w:cs="Times New Roman" w:ascii="Times New Roman" w:hAnsi="Times New Roman"/>
          </w:rPr>
          <w:fldChar w:fldCharType="begin"/>
        </w:r>
        <w:r>
          <w:rPr>
            <w:rFonts w:cs="Times New Roman" w:ascii="Times New Roman" w:hAnsi="Times New Roman"/>
          </w:rPr>
          <w:instrText> PAGE \* MERGEFORMAT</w:instrText>
        </w:r>
        <w:r>
          <w:rPr>
            <w:rFonts w:cs="Times New Roman" w:ascii="Times New Roman" w:hAnsi="Times New Roman"/>
          </w:rPr>
          <w:fldChar w:fldCharType="separate"/>
        </w:r>
        <w:r>
          <w:rPr>
            <w:rFonts w:cs="Times New Roman" w:ascii="Times New Roman" w:hAnsi="Times New Roman"/>
            <w:noProof/>
          </w:rPr>
          <w:rPr/>
          <w:t>2</w:t>
        </w:r>
        <w:r>
          <w:rPr>
            <w:rFonts w:cs="Times New Roman" w:ascii="Times New Roman" w:hAnsi="Times New Roman"/>
            <w:noProof/>
          </w:rPr>
          <w:rPr/>
          <w:fldChar w:fldCharType="end"/>
        </w:r>
      </w:p>
    </w:sdtContent>
  </w:sdt>
  <w:p w:rsidR="009D472B" w:rsidRDefault="009D47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4c2dcd29-99c4-4628-a8f3-815fb4389993">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0efe3601ef4a12" /><Relationship Type="http://schemas.openxmlformats.org/officeDocument/2006/relationships/numbering" Target="/word/numbering.xml" Id="Rcd69a28f67644953" /><Relationship Type="http://schemas.openxmlformats.org/officeDocument/2006/relationships/settings" Target="/word/settings.xml" Id="Re3c2fd8494624d24" /><Relationship Type="http://schemas.openxmlformats.org/officeDocument/2006/relationships/header" Target="/word/header1.xml" Id="R6a93941ce7264aed" /><Relationship Type="http://schemas.openxmlformats.org/officeDocument/2006/relationships/header" Target="/word/header2.xml" Id="R85beaf3867c5443f" /><Relationship Type="http://schemas.openxmlformats.org/officeDocument/2006/relationships/header" Target="/word/header3.xml" Id="R4474994682094d8b" /></Relationships>
</file>