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B52AF" w14:textId="77777777" w:rsidR="000A67F3" w:rsidRDefault="000A67F3" w:rsidP="000A67F3">
      <w:pPr>
        <w:spacing w:after="0" w:line="240" w:lineRule="auto"/>
        <w:jc w:val="center"/>
        <w:rPr>
          <w:rFonts w:ascii="Arial" w:eastAsia="Arial" w:hAnsi="Arial" w:cs="Arial"/>
          <w:caps/>
          <w:sz w:val="24"/>
          <w:szCs w:val="24"/>
          <w:lang w:eastAsia="ar-SA"/>
        </w:rPr>
      </w:pPr>
      <w:r>
        <w:rPr>
          <w:rFonts w:ascii="Arial" w:eastAsia="Arial" w:hAnsi="Arial" w:cs="Arial"/>
          <w:caps/>
          <w:sz w:val="24"/>
          <w:szCs w:val="24"/>
          <w:lang w:eastAsia="ar-SA"/>
        </w:rPr>
        <w:t>РОССИЙСКАЯ ФЕДЕРАЦИЯ</w:t>
      </w:r>
    </w:p>
    <w:p w14:paraId="719FCE9D" w14:textId="77777777" w:rsidR="000A67F3" w:rsidRDefault="000A67F3" w:rsidP="000A67F3">
      <w:pPr>
        <w:snapToGri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eastAsia="ar-SA"/>
        </w:rPr>
      </w:pPr>
      <w:r>
        <w:rPr>
          <w:rFonts w:ascii="Arial" w:hAnsi="Arial" w:cs="Arial"/>
          <w:caps/>
          <w:sz w:val="24"/>
          <w:szCs w:val="24"/>
          <w:lang w:eastAsia="ar-SA"/>
        </w:rPr>
        <w:t>Администрация</w:t>
      </w:r>
    </w:p>
    <w:p w14:paraId="1AC646B9" w14:textId="77777777" w:rsidR="000A67F3" w:rsidRDefault="000A67F3" w:rsidP="000A67F3">
      <w:pPr>
        <w:snapToGri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eastAsia="ar-SA"/>
        </w:rPr>
      </w:pPr>
      <w:r>
        <w:rPr>
          <w:rFonts w:ascii="Arial" w:hAnsi="Arial" w:cs="Arial"/>
          <w:caps/>
          <w:sz w:val="24"/>
          <w:szCs w:val="24"/>
          <w:lang w:eastAsia="ar-SA"/>
        </w:rPr>
        <w:t>СОВЕТСКОГО СЕЛЬСКОГО ПОСЕЛЕНИЯ</w:t>
      </w:r>
    </w:p>
    <w:p w14:paraId="4393F5CF" w14:textId="77777777" w:rsidR="000A67F3" w:rsidRDefault="000A67F3" w:rsidP="000A67F3">
      <w:pPr>
        <w:snapToGri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eastAsia="ar-SA"/>
        </w:rPr>
      </w:pPr>
      <w:r>
        <w:rPr>
          <w:rFonts w:ascii="Arial" w:hAnsi="Arial" w:cs="Arial"/>
          <w:caps/>
          <w:sz w:val="24"/>
          <w:szCs w:val="24"/>
          <w:lang w:eastAsia="ar-SA"/>
        </w:rPr>
        <w:t>КАЛАЧЕЕВСКОГО МУНИЦИПАЛЬНОГО РАЙОНА</w:t>
      </w:r>
    </w:p>
    <w:p w14:paraId="1E49CE6F" w14:textId="77777777" w:rsidR="000A67F3" w:rsidRDefault="000A67F3" w:rsidP="000A67F3">
      <w:pPr>
        <w:snapToGri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eastAsia="ar-SA"/>
        </w:rPr>
      </w:pPr>
      <w:r>
        <w:rPr>
          <w:rFonts w:ascii="Arial" w:hAnsi="Arial" w:cs="Arial"/>
          <w:caps/>
          <w:sz w:val="24"/>
          <w:szCs w:val="24"/>
          <w:lang w:eastAsia="ar-SA"/>
        </w:rPr>
        <w:t>ВОРОНЕЖСКОЙ ОБЛАСТИ</w:t>
      </w:r>
    </w:p>
    <w:p w14:paraId="10812FB3" w14:textId="77777777" w:rsidR="000A67F3" w:rsidRDefault="000A67F3" w:rsidP="000A67F3">
      <w:pPr>
        <w:snapToGrid w:val="0"/>
        <w:spacing w:after="0" w:line="240" w:lineRule="auto"/>
        <w:jc w:val="center"/>
        <w:rPr>
          <w:rFonts w:ascii="Arial" w:hAnsi="Arial" w:cs="Arial"/>
          <w:bCs/>
          <w:caps/>
          <w:sz w:val="24"/>
          <w:szCs w:val="24"/>
          <w:lang w:eastAsia="ar-SA"/>
        </w:rPr>
      </w:pPr>
      <w:r>
        <w:rPr>
          <w:rFonts w:ascii="Arial" w:hAnsi="Arial" w:cs="Arial"/>
          <w:bCs/>
          <w:caps/>
          <w:sz w:val="24"/>
          <w:szCs w:val="24"/>
          <w:lang w:eastAsia="ar-SA"/>
        </w:rPr>
        <w:t>ПОСТАНОВЛЕНИЕ</w:t>
      </w:r>
    </w:p>
    <w:p w14:paraId="470FA26B" w14:textId="1DAEAADE" w:rsidR="000A67F3" w:rsidRDefault="000A67F3" w:rsidP="000A67F3">
      <w:pPr>
        <w:spacing w:after="0" w:line="240" w:lineRule="auto"/>
        <w:ind w:left="-540" w:right="-185" w:firstLine="72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«1</w:t>
      </w:r>
      <w:r w:rsidR="00E56E83">
        <w:rPr>
          <w:rFonts w:ascii="Arial" w:eastAsia="Times New Roman" w:hAnsi="Arial" w:cs="Arial"/>
          <w:sz w:val="24"/>
          <w:szCs w:val="24"/>
          <w:lang w:eastAsia="ar-SA"/>
        </w:rPr>
        <w:t>6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» </w:t>
      </w:r>
      <w:r w:rsidR="00E56E83">
        <w:rPr>
          <w:rFonts w:ascii="Arial" w:eastAsia="Times New Roman" w:hAnsi="Arial" w:cs="Arial"/>
          <w:sz w:val="24"/>
          <w:szCs w:val="24"/>
          <w:lang w:eastAsia="ar-SA"/>
        </w:rPr>
        <w:t>октября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2025 г. № </w:t>
      </w:r>
      <w:r w:rsidR="00E56E83">
        <w:rPr>
          <w:rFonts w:ascii="Arial" w:eastAsia="Times New Roman" w:hAnsi="Arial" w:cs="Arial"/>
          <w:sz w:val="24"/>
          <w:szCs w:val="24"/>
          <w:lang w:eastAsia="ar-SA"/>
        </w:rPr>
        <w:t>52</w:t>
      </w:r>
    </w:p>
    <w:p w14:paraId="3DD6CC25" w14:textId="3396C89B" w:rsidR="000A67F3" w:rsidRDefault="000A67F3" w:rsidP="000A67F3">
      <w:pPr>
        <w:spacing w:after="0" w:line="240" w:lineRule="auto"/>
        <w:ind w:left="-540" w:right="-185" w:firstLine="72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с. Советское </w:t>
      </w:r>
    </w:p>
    <w:p w14:paraId="08FD3918" w14:textId="3F4740F7" w:rsidR="000A67F3" w:rsidRDefault="000A67F3" w:rsidP="000A67F3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A67F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постановление администрации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Советского</w:t>
      </w:r>
      <w:r w:rsidRPr="000A67F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 от 0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5</w:t>
      </w:r>
      <w:r w:rsidRPr="000A67F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июля 2016 г. №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82</w:t>
      </w:r>
      <w:r w:rsidRPr="000A67F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«Об утверждении административного регламента администрации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Советского</w:t>
      </w:r>
      <w:r w:rsidRPr="000A67F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 по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предоставлению</w:t>
      </w:r>
      <w:r w:rsidRPr="000A67F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муниципальной услуги «Включение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П</w:t>
      </w:r>
      <w:r w:rsidRPr="000A67F3">
        <w:rPr>
          <w:rFonts w:ascii="Arial" w:eastAsia="Times New Roman" w:hAnsi="Arial" w:cs="Arial"/>
          <w:b/>
          <w:sz w:val="32"/>
          <w:szCs w:val="32"/>
          <w:lang w:eastAsia="ru-RU"/>
        </w:rPr>
        <w:t>лан проведения ярмарок»</w:t>
      </w:r>
    </w:p>
    <w:p w14:paraId="6925DF67" w14:textId="7C3DE10E" w:rsidR="008843DC" w:rsidRPr="008843DC" w:rsidRDefault="008843DC" w:rsidP="008843DC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8843DC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(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в</w:t>
      </w:r>
      <w:r w:rsidRPr="008843DC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ред. пост. от 14.03.2019 № 25, от 12.12.2022 № 55)</w:t>
      </w:r>
    </w:p>
    <w:p w14:paraId="667072D7" w14:textId="13ABCC0A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законами 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от 20.03.2025 года № 33-ФЗ «Об общих принципах организации местного самоуправления в единой системе публичной власти», от 27.07.2010 г. № 210-ФЗ «Об организации предоставления государственных и муниципальных услуг», в целях приведения нормативных правовых актов </w:t>
      </w:r>
      <w:r>
        <w:rPr>
          <w:rFonts w:ascii="Arial" w:eastAsia="Times New Roman" w:hAnsi="Arial" w:cs="Arial"/>
          <w:sz w:val="24"/>
          <w:szCs w:val="24"/>
          <w:lang w:eastAsia="ru-RU"/>
        </w:rPr>
        <w:t>Советского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в соответствие </w:t>
      </w:r>
      <w:r w:rsidR="0081277F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требованиями 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>действующе</w:t>
      </w:r>
      <w:r w:rsidR="0081277F">
        <w:rPr>
          <w:rFonts w:ascii="Arial" w:eastAsia="Times New Roman" w:hAnsi="Arial" w:cs="Arial"/>
          <w:sz w:val="24"/>
          <w:szCs w:val="24"/>
          <w:lang w:eastAsia="ru-RU"/>
        </w:rPr>
        <w:t>го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 законодательств</w:t>
      </w:r>
      <w:r w:rsidR="0081277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администрация </w:t>
      </w:r>
      <w:r>
        <w:rPr>
          <w:rFonts w:ascii="Arial" w:eastAsia="Times New Roman" w:hAnsi="Arial" w:cs="Arial"/>
          <w:sz w:val="24"/>
          <w:szCs w:val="24"/>
          <w:lang w:eastAsia="ru-RU"/>
        </w:rPr>
        <w:t>Советского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</w:t>
      </w:r>
      <w:r>
        <w:rPr>
          <w:rFonts w:ascii="Arial" w:eastAsia="Times New Roman" w:hAnsi="Arial" w:cs="Arial"/>
          <w:sz w:val="24"/>
          <w:szCs w:val="24"/>
          <w:lang w:eastAsia="ru-RU"/>
        </w:rPr>
        <w:t>постановляет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02F28B3C" w14:textId="216A1E9B" w:rsidR="000A67F3" w:rsidRPr="000A67F3" w:rsidRDefault="000A67F3" w:rsidP="003558E0">
      <w:pPr>
        <w:tabs>
          <w:tab w:val="left" w:pos="5103"/>
          <w:tab w:val="left" w:pos="6096"/>
          <w:tab w:val="left" w:pos="6237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в постановление администрации </w:t>
      </w:r>
      <w:r w:rsidR="008843DC">
        <w:rPr>
          <w:rFonts w:ascii="Arial" w:eastAsia="Times New Roman" w:hAnsi="Arial" w:cs="Arial"/>
          <w:sz w:val="24"/>
          <w:szCs w:val="24"/>
          <w:lang w:eastAsia="ru-RU"/>
        </w:rPr>
        <w:t>Советского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</w:t>
      </w:r>
      <w:r w:rsidR="008843DC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 от 0</w:t>
      </w:r>
      <w:r w:rsidR="008843DC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 июля 2016 г. № </w:t>
      </w:r>
      <w:r w:rsidR="008843DC">
        <w:rPr>
          <w:rFonts w:ascii="Arial" w:eastAsia="Times New Roman" w:hAnsi="Arial" w:cs="Arial"/>
          <w:sz w:val="24"/>
          <w:szCs w:val="24"/>
          <w:lang w:eastAsia="ru-RU"/>
        </w:rPr>
        <w:t>82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административного регламента администрации </w:t>
      </w:r>
      <w:r w:rsidR="008843DC">
        <w:rPr>
          <w:rFonts w:ascii="Arial" w:eastAsia="Times New Roman" w:hAnsi="Arial" w:cs="Arial"/>
          <w:sz w:val="24"/>
          <w:szCs w:val="24"/>
          <w:lang w:eastAsia="ru-RU"/>
        </w:rPr>
        <w:t>Советского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по </w:t>
      </w:r>
      <w:r w:rsidR="008843DC">
        <w:rPr>
          <w:rFonts w:ascii="Arial" w:eastAsia="Times New Roman" w:hAnsi="Arial" w:cs="Arial"/>
          <w:sz w:val="24"/>
          <w:szCs w:val="24"/>
          <w:lang w:eastAsia="ru-RU"/>
        </w:rPr>
        <w:t>предоставлению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услуги «Включение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ярмарок» (в редакции постановлений: от 14.06.2019 № </w:t>
      </w:r>
      <w:r w:rsidR="00322DD0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, от </w:t>
      </w:r>
      <w:r w:rsidR="00322DD0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.12.2022 № </w:t>
      </w:r>
      <w:r w:rsidR="00322DD0">
        <w:rPr>
          <w:rFonts w:ascii="Arial" w:eastAsia="Times New Roman" w:hAnsi="Arial" w:cs="Arial"/>
          <w:sz w:val="24"/>
          <w:szCs w:val="24"/>
          <w:lang w:eastAsia="ru-RU"/>
        </w:rPr>
        <w:t>55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0A67F3">
        <w:rPr>
          <w:rFonts w:ascii="Arial" w:eastAsia="Calibri" w:hAnsi="Arial" w:cs="Arial"/>
          <w:sz w:val="24"/>
          <w:szCs w:val="24"/>
          <w:lang w:eastAsia="ru-RU"/>
        </w:rPr>
        <w:t xml:space="preserve">следующие изменения: </w:t>
      </w:r>
    </w:p>
    <w:p w14:paraId="76039A69" w14:textId="100CFC9E" w:rsidR="00AD346F" w:rsidRDefault="000A67F3" w:rsidP="00AD346F">
      <w:pPr>
        <w:pStyle w:val="1"/>
        <w:spacing w:before="0" w:beforeAutospacing="0" w:after="0" w:afterAutospacing="0"/>
        <w:ind w:firstLine="709"/>
        <w:jc w:val="both"/>
        <w:rPr>
          <w:rStyle w:val="10"/>
          <w:rFonts w:ascii="Arial" w:hAnsi="Arial" w:cs="Arial"/>
          <w:b/>
          <w:bCs/>
          <w:color w:val="000000"/>
          <w:shd w:val="clear" w:color="auto" w:fill="FFFFFF"/>
        </w:rPr>
      </w:pPr>
      <w:r w:rsidRPr="000A67F3">
        <w:rPr>
          <w:rFonts w:ascii="Arial" w:hAnsi="Arial" w:cs="Arial"/>
        </w:rPr>
        <w:t>1.</w:t>
      </w:r>
      <w:r w:rsidR="00C00AEA">
        <w:rPr>
          <w:rFonts w:ascii="Arial" w:hAnsi="Arial" w:cs="Arial"/>
        </w:rPr>
        <w:t>1</w:t>
      </w:r>
      <w:r w:rsidRPr="000A67F3">
        <w:rPr>
          <w:rFonts w:ascii="Arial" w:hAnsi="Arial" w:cs="Arial"/>
        </w:rPr>
        <w:t xml:space="preserve">. </w:t>
      </w:r>
      <w:r w:rsidR="007905AD">
        <w:rPr>
          <w:rFonts w:ascii="Arial" w:hAnsi="Arial" w:cs="Arial"/>
        </w:rPr>
        <w:t xml:space="preserve">Абзац восьмой </w:t>
      </w:r>
      <w:r w:rsidR="007905AD">
        <w:rPr>
          <w:rFonts w:ascii="Arial" w:hAnsi="Arial" w:cs="Arial"/>
          <w:color w:val="000000"/>
        </w:rPr>
        <w:t>п</w:t>
      </w:r>
      <w:r w:rsidR="00AD346F">
        <w:rPr>
          <w:rFonts w:ascii="Arial" w:hAnsi="Arial" w:cs="Arial"/>
          <w:color w:val="000000"/>
        </w:rPr>
        <w:t>ункт</w:t>
      </w:r>
      <w:r w:rsidR="007905AD">
        <w:rPr>
          <w:rFonts w:ascii="Arial" w:hAnsi="Arial" w:cs="Arial"/>
          <w:color w:val="000000"/>
        </w:rPr>
        <w:t>а</w:t>
      </w:r>
      <w:r w:rsidR="00AD346F">
        <w:rPr>
          <w:rFonts w:ascii="Arial" w:hAnsi="Arial" w:cs="Arial"/>
          <w:color w:val="000000"/>
        </w:rPr>
        <w:t xml:space="preserve"> 2.5. изложить в </w:t>
      </w:r>
      <w:r w:rsidR="007905AD">
        <w:rPr>
          <w:rFonts w:ascii="Arial" w:hAnsi="Arial" w:cs="Arial"/>
          <w:color w:val="000000"/>
        </w:rPr>
        <w:t>новой</w:t>
      </w:r>
      <w:r w:rsidR="00AD346F">
        <w:rPr>
          <w:rFonts w:ascii="Arial" w:hAnsi="Arial" w:cs="Arial"/>
          <w:color w:val="000000"/>
        </w:rPr>
        <w:t xml:space="preserve"> редакции</w:t>
      </w:r>
      <w:r w:rsidR="00AD346F">
        <w:rPr>
          <w:rStyle w:val="10"/>
          <w:rFonts w:ascii="Arial" w:hAnsi="Arial" w:cs="Arial"/>
          <w:b/>
          <w:bCs/>
          <w:color w:val="000000"/>
          <w:shd w:val="clear" w:color="auto" w:fill="FFFFFF"/>
        </w:rPr>
        <w:t>:</w:t>
      </w:r>
    </w:p>
    <w:p w14:paraId="52CB6901" w14:textId="10691E26" w:rsidR="00AD346F" w:rsidRPr="007905AD" w:rsidRDefault="00AD346F" w:rsidP="007905AD">
      <w:pPr>
        <w:pStyle w:val="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B2">
        <w:rPr>
          <w:rStyle w:val="10"/>
          <w:rFonts w:ascii="Arial" w:hAnsi="Arial" w:cs="Arial"/>
          <w:color w:val="000000"/>
          <w:shd w:val="clear" w:color="auto" w:fill="FFFFFF"/>
        </w:rPr>
        <w:t>«</w:t>
      </w:r>
      <w:r w:rsidRPr="00AD346F">
        <w:rPr>
          <w:rFonts w:ascii="Arial" w:hAnsi="Arial" w:cs="Arial"/>
          <w:color w:val="000000"/>
        </w:rPr>
        <w:t xml:space="preserve">- постановлением Правительства Воронежской области от 21 июня 2016 г. N 432 «Об утверждении Порядка организации ярмарок на территории Воронежской области и продажи товаров (выполнения работ, оказания </w:t>
      </w:r>
      <w:bookmarkStart w:id="0" w:name="_GoBack"/>
      <w:bookmarkEnd w:id="0"/>
      <w:r w:rsidRPr="00AD346F">
        <w:rPr>
          <w:rFonts w:ascii="Arial" w:hAnsi="Arial" w:cs="Arial"/>
          <w:color w:val="000000"/>
        </w:rPr>
        <w:t>услуг) на них» (опубликован на "Официальном интернет-портале правовой информации" (https://pravo.govvrn.ru/content/постановление-правительства-воронежской</w:t>
      </w:r>
      <w:r>
        <w:rPr>
          <w:rFonts w:ascii="Arial" w:hAnsi="Arial" w:cs="Arial"/>
          <w:color w:val="000000"/>
        </w:rPr>
        <w:t xml:space="preserve"> </w:t>
      </w:r>
      <w:r w:rsidRPr="00AD346F">
        <w:rPr>
          <w:rFonts w:ascii="Arial" w:hAnsi="Arial" w:cs="Arial"/>
          <w:color w:val="000000"/>
        </w:rPr>
        <w:lastRenderedPageBreak/>
        <w:t>области-от-21062016-№-432) от 23 июня 2016 г.</w:t>
      </w:r>
      <w:r w:rsidRPr="00AD346F">
        <w:rPr>
          <w:rFonts w:ascii="Arial" w:hAnsi="Arial" w:cs="Arial"/>
          <w:bCs/>
          <w:color w:val="000000"/>
        </w:rPr>
        <w:t xml:space="preserve"> номер опубликования: </w:t>
      </w:r>
      <w:r w:rsidRPr="00AD346F">
        <w:rPr>
          <w:rFonts w:ascii="Arial" w:hAnsi="Arial" w:cs="Arial"/>
          <w:color w:val="000000"/>
        </w:rPr>
        <w:t>360520166946);</w:t>
      </w:r>
    </w:p>
    <w:p w14:paraId="4AF8E9ED" w14:textId="6C311E2A" w:rsidR="00A32A27" w:rsidRPr="00667B01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1.</w:t>
      </w:r>
      <w:r w:rsidR="00A32A27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2</w:t>
      </w: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.</w:t>
      </w:r>
      <w:r w:rsidR="00A32A27">
        <w:rPr>
          <w:rFonts w:ascii="Arial" w:eastAsia="Calibri" w:hAnsi="Arial" w:cs="Arial"/>
        </w:rPr>
        <w:t xml:space="preserve"> </w:t>
      </w:r>
      <w:r w:rsidR="00A32A27" w:rsidRPr="00667B01">
        <w:rPr>
          <w:rFonts w:ascii="Arial" w:hAnsi="Arial" w:cs="Arial"/>
          <w:color w:val="000000"/>
          <w:sz w:val="24"/>
          <w:szCs w:val="24"/>
        </w:rPr>
        <w:t>Пункт 2.6.1. изложить в новой редакции:</w:t>
      </w:r>
    </w:p>
    <w:p w14:paraId="4002D061" w14:textId="4DB3507A" w:rsidR="000A67F3" w:rsidRDefault="00667B01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E1E1E"/>
          <w:sz w:val="24"/>
          <w:szCs w:val="24"/>
          <w:lang w:eastAsia="ru-RU"/>
        </w:rPr>
        <w:t>«</w:t>
      </w:r>
      <w:r w:rsidR="000A67F3"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2.6.1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заявителем»</w:t>
      </w:r>
      <w:r>
        <w:rPr>
          <w:rFonts w:ascii="Arial" w:eastAsia="Times New Roman" w:hAnsi="Arial" w:cs="Arial"/>
          <w:color w:val="1E1E1E"/>
          <w:sz w:val="24"/>
          <w:szCs w:val="24"/>
          <w:lang w:eastAsia="ru-RU"/>
        </w:rPr>
        <w:t>.</w:t>
      </w:r>
    </w:p>
    <w:p w14:paraId="29B25046" w14:textId="77777777" w:rsidR="00667B01" w:rsidRDefault="00667B01" w:rsidP="00667B01">
      <w:pPr>
        <w:pStyle w:val="nospacing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Муниципальная услуга предоставляется на основании:</w:t>
      </w:r>
    </w:p>
    <w:p w14:paraId="4700ECA2" w14:textId="73CEB446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а) заявление на организацию ярмарки в пределах территории земельного участка (объекта недвижимости), находящегося в частной собственности (владении, пользовании), с указанием следующих сведений:</w:t>
      </w:r>
    </w:p>
    <w:p w14:paraId="0982E310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- полного наименования и организационно-правовой формы - для юридических лиц;</w:t>
      </w:r>
    </w:p>
    <w:p w14:paraId="7D4D98FA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- фамилии, имени и отчества (при наличии отчества) индивидуального предпринимателя, места его жительства, данных документа, удостоверяющего его личность, - для индивидуальных предпринимателей;</w:t>
      </w:r>
    </w:p>
    <w:p w14:paraId="24F2A98E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- формата ярмарки;</w:t>
      </w:r>
    </w:p>
    <w:p w14:paraId="0C5F7472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- специализации ярмарки;</w:t>
      </w:r>
    </w:p>
    <w:p w14:paraId="4502F44F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- ассортимента (вида) реализуемых на ярмарке товаров (работ, услуг);</w:t>
      </w:r>
    </w:p>
    <w:p w14:paraId="1D634BB3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- срока проведения ярмарки;</w:t>
      </w:r>
    </w:p>
    <w:p w14:paraId="055BD312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- режима работы ярмарки;</w:t>
      </w:r>
    </w:p>
    <w:p w14:paraId="2EBD0021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- количества и типов торговых мест на ярмарке;</w:t>
      </w:r>
    </w:p>
    <w:p w14:paraId="23BABA5F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б) копии документов, подтверждающих право собственности (пользования, владения) земельным участком (объектом недвижимости), в пределах территории которого предполагается проведение ярмарки, либо согласие собственника (землепользователя, землевладельца), арендатора земельного участка (объекта недвижимости) на организацию ярмарочной площадки и проведение ярмарки на земельном участке (объекте недвижимости), выданное на срок, указанный в заявлении;</w:t>
      </w:r>
    </w:p>
    <w:p w14:paraId="4D8C93D2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в) выписку из Единого государственного реестра юридических лиц (Единого государственного реестра индивидуальных предпринимателей), полученную не ранее 3 месяцев до даты представления заявления.</w:t>
      </w:r>
    </w:p>
    <w:p w14:paraId="250FB9CE" w14:textId="589AD364" w:rsid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В случае непредставления документов, указанных в подпунктах «б» и «в» настоящего регламента</w:t>
      </w:r>
      <w:r w:rsidRPr="002E5BCF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, </w:t>
      </w:r>
      <w:r w:rsidR="002E5BCF" w:rsidRPr="002E5BCF">
        <w:rPr>
          <w:rFonts w:ascii="Arial" w:hAnsi="Arial" w:cs="Arial"/>
          <w:color w:val="000000"/>
          <w:sz w:val="24"/>
          <w:szCs w:val="24"/>
        </w:rPr>
        <w:t>уполномоченный орган</w:t>
      </w:r>
      <w:r w:rsidRPr="002E5BCF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 запрашивает их самостоятельно в установленном порядке посредством межведомственного</w:t>
      </w: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взаимодействия.»</w:t>
      </w:r>
    </w:p>
    <w:p w14:paraId="66C47E10" w14:textId="7A2DBD1B" w:rsidR="00667B01" w:rsidRPr="00667B01" w:rsidRDefault="00667B01" w:rsidP="00667B01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Копии документов, не заверенные нотариусом, представляются с их оригиналами»;</w:t>
      </w:r>
    </w:p>
    <w:p w14:paraId="6757D77E" w14:textId="4A7AB982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1.</w:t>
      </w:r>
      <w:r w:rsidR="006D46AD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3.</w:t>
      </w: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 </w:t>
      </w:r>
      <w:r w:rsidR="00FD5E00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А</w:t>
      </w:r>
      <w:r w:rsidR="00A23C97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бзац пятый подпункта 2) п</w:t>
      </w: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ункт</w:t>
      </w:r>
      <w:r w:rsidR="00A23C97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а</w:t>
      </w: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 2.6.2 «Исчерпывающий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представить» изложить в следующей редакции:</w:t>
      </w:r>
    </w:p>
    <w:p w14:paraId="2FF2FDCD" w14:textId="0BEBCCF4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«Органы, предоставляющие государственные услуги, и органы, предоставляющие муниципальные услуги, не вправе требовать от заявителя:</w:t>
      </w:r>
    </w:p>
    <w:p w14:paraId="17FF7313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lastRenderedPageBreak/>
        <w:t>правовыми актами, регулирующими отношения, возникающие в связи с предоставлением государственных и муниципальных услуг;</w:t>
      </w:r>
    </w:p>
    <w:p w14:paraId="3DEE4BF6" w14:textId="1B7BD3BE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27.07.2010 N 210-ФЗ (ред. от 28.12.2024) "Об организации предоставления государственных и муниципальных услуг", нормативными правовыми актами Российской Федерации, нормативными правовыми актами </w:t>
      </w:r>
      <w:r w:rsidR="002E5BCF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Воронежской области</w:t>
      </w: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, муниципальными правовыми актами, за исключением документов, включенных </w:t>
      </w:r>
      <w:r w:rsidR="002E5BCF" w:rsidRPr="002E5BCF">
        <w:rPr>
          <w:rFonts w:ascii="Arial" w:hAnsi="Arial" w:cs="Arial"/>
          <w:color w:val="000000"/>
          <w:sz w:val="24"/>
          <w:szCs w:val="24"/>
        </w:rPr>
        <w:t>в определенный частью 6 статьи 7 Федерального закона от 27 июля 2010 г. N 210-ФЗ "Об организации предоставления государственных и муниципальных услуг"</w:t>
      </w:r>
      <w:r w:rsidRPr="002E5BCF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 перечень документов</w:t>
      </w: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14:paraId="79E4EEB6" w14:textId="7876D06D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N 210-ФЗ (ред. от 28.12.2024) "Об организации предоставления государственных и муниципальных услуг";</w:t>
      </w:r>
    </w:p>
    <w:p w14:paraId="5EA6ADDB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14:paraId="3B68A092" w14:textId="40831EAA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7E4DE1A" w14:textId="19B6A4B8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2955D9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</w:t>
      </w:r>
    </w:p>
    <w:p w14:paraId="66CF4DD5" w14:textId="151E0278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</w:t>
      </w:r>
      <w:r w:rsidR="000456F2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 </w:t>
      </w: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lastRenderedPageBreak/>
        <w:t>предоставляющего муниципальную услугу</w:t>
      </w:r>
      <w:r w:rsidR="000456F2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 </w:t>
      </w: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39E9C2B7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законами.»</w:t>
      </w:r>
    </w:p>
    <w:p w14:paraId="57DFB441" w14:textId="2F014A44" w:rsidR="000A67F3" w:rsidRPr="006D46AD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6D46AD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>. Пункт 2.8</w:t>
      </w:r>
      <w:r w:rsidRPr="006D46AD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6D46AD" w:rsidRPr="006D46AD">
        <w:rPr>
          <w:rFonts w:ascii="Arial" w:hAnsi="Arial" w:cs="Arial"/>
          <w:color w:val="000000"/>
          <w:sz w:val="24"/>
          <w:szCs w:val="24"/>
        </w:rPr>
        <w:t>Регламента изложить в новой редакции:</w:t>
      </w:r>
    </w:p>
    <w:p w14:paraId="7630AFBF" w14:textId="77777777" w:rsidR="006D46AD" w:rsidRPr="004E084A" w:rsidRDefault="000A67F3" w:rsidP="006D46A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0A67F3">
        <w:rPr>
          <w:rFonts w:ascii="Arial" w:hAnsi="Arial" w:cs="Arial"/>
        </w:rPr>
        <w:t xml:space="preserve">«2.8. </w:t>
      </w:r>
      <w:r w:rsidR="006D46AD" w:rsidRPr="004E084A">
        <w:rPr>
          <w:rFonts w:ascii="Arial" w:hAnsi="Arial" w:cs="Arial"/>
          <w:color w:val="000000"/>
        </w:rPr>
        <w:t>Исчерпывающий перечень оснований для отказа в предоставлении муниципальной услуги.</w:t>
      </w:r>
    </w:p>
    <w:p w14:paraId="44D31764" w14:textId="77777777" w:rsidR="006D46AD" w:rsidRPr="004E084A" w:rsidRDefault="006D46AD" w:rsidP="006D46A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E084A">
        <w:rPr>
          <w:rFonts w:ascii="Arial" w:hAnsi="Arial" w:cs="Arial"/>
          <w:color w:val="000000"/>
        </w:rPr>
        <w:t>Основаниями для отказа в предоставлении муниципальной услуги являются:</w:t>
      </w:r>
    </w:p>
    <w:p w14:paraId="42647EDC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sz w:val="24"/>
          <w:szCs w:val="24"/>
          <w:lang w:eastAsia="ru-RU"/>
        </w:rPr>
        <w:t>а) заявление и документы, представленные заявителем, не соответствуют установленным действующим законодательством требованиям либо содержат недостоверные или неполные сведения;</w:t>
      </w:r>
    </w:p>
    <w:p w14:paraId="24639C8F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sz w:val="24"/>
          <w:szCs w:val="24"/>
          <w:lang w:eastAsia="ru-RU"/>
        </w:rPr>
        <w:t>б) на заявленное место ярмарочной площадки определен иной организатор ярмарки;</w:t>
      </w:r>
    </w:p>
    <w:p w14:paraId="1C79DD3D" w14:textId="77777777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sz w:val="24"/>
          <w:szCs w:val="24"/>
          <w:lang w:eastAsia="ru-RU"/>
        </w:rPr>
        <w:t>в) на указанном в заявлении месте размещение ярмарочных площадок запрещено.</w:t>
      </w:r>
    </w:p>
    <w:p w14:paraId="0A2924FC" w14:textId="29FC1961" w:rsidR="000A67F3" w:rsidRPr="000A67F3" w:rsidRDefault="000A67F3" w:rsidP="003558E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2.Опубликовать настоящее решение в Вестнике муниципальных правовых актов </w:t>
      </w:r>
      <w:r w:rsidR="003558E0">
        <w:rPr>
          <w:rFonts w:ascii="Arial" w:eastAsia="Times New Roman" w:hAnsi="Arial" w:cs="Arial"/>
          <w:sz w:val="24"/>
          <w:szCs w:val="24"/>
          <w:lang w:eastAsia="ru-RU"/>
        </w:rPr>
        <w:t>Советского</w:t>
      </w:r>
      <w:r w:rsidRPr="000A67F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области.</w:t>
      </w:r>
    </w:p>
    <w:p w14:paraId="677C9762" w14:textId="79AECBCC" w:rsidR="000A67F3" w:rsidRDefault="000A67F3" w:rsidP="00A23C9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67F3">
        <w:rPr>
          <w:rFonts w:ascii="Arial" w:eastAsia="Times New Roman" w:hAnsi="Arial" w:cs="Arial"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984"/>
        <w:gridCol w:w="2404"/>
      </w:tblGrid>
      <w:tr w:rsidR="00243E0E" w:rsidRPr="00243E0E" w14:paraId="39D78674" w14:textId="77777777" w:rsidTr="00182B65">
        <w:tc>
          <w:tcPr>
            <w:tcW w:w="4957" w:type="dxa"/>
          </w:tcPr>
          <w:p w14:paraId="7D5354C5" w14:textId="77777777" w:rsidR="00243E0E" w:rsidRPr="00243E0E" w:rsidRDefault="00243E0E" w:rsidP="00243E0E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43E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Глава Советского сельского поселения</w:t>
            </w:r>
          </w:p>
        </w:tc>
        <w:tc>
          <w:tcPr>
            <w:tcW w:w="1984" w:type="dxa"/>
          </w:tcPr>
          <w:p w14:paraId="00E7F46B" w14:textId="77777777" w:rsidR="00243E0E" w:rsidRPr="00243E0E" w:rsidRDefault="00243E0E" w:rsidP="00243E0E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</w:tcPr>
          <w:p w14:paraId="5D98613F" w14:textId="77777777" w:rsidR="00243E0E" w:rsidRPr="00243E0E" w:rsidRDefault="00243E0E" w:rsidP="00243E0E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43E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С.В. Дубровин</w:t>
            </w:r>
          </w:p>
        </w:tc>
      </w:tr>
    </w:tbl>
    <w:p w14:paraId="49BCBD2A" w14:textId="77777777" w:rsidR="000A67F3" w:rsidRPr="000A67F3" w:rsidRDefault="000A67F3" w:rsidP="00243E0E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A67F3" w:rsidRPr="000A67F3" w:rsidSect="000A67F3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3F"/>
    <w:rsid w:val="000456F2"/>
    <w:rsid w:val="000A67F3"/>
    <w:rsid w:val="00243E0E"/>
    <w:rsid w:val="002D302E"/>
    <w:rsid w:val="002E5BCF"/>
    <w:rsid w:val="00322DD0"/>
    <w:rsid w:val="003558E0"/>
    <w:rsid w:val="00667B01"/>
    <w:rsid w:val="006D46AD"/>
    <w:rsid w:val="007905AD"/>
    <w:rsid w:val="007A6E3F"/>
    <w:rsid w:val="007B5EAB"/>
    <w:rsid w:val="0081277F"/>
    <w:rsid w:val="0085255E"/>
    <w:rsid w:val="008843DC"/>
    <w:rsid w:val="008C7772"/>
    <w:rsid w:val="00A23C97"/>
    <w:rsid w:val="00A32A27"/>
    <w:rsid w:val="00A729B5"/>
    <w:rsid w:val="00AD346F"/>
    <w:rsid w:val="00B14505"/>
    <w:rsid w:val="00BB0ADB"/>
    <w:rsid w:val="00C00AEA"/>
    <w:rsid w:val="00C443E7"/>
    <w:rsid w:val="00D44C42"/>
    <w:rsid w:val="00E56E83"/>
    <w:rsid w:val="00FD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3E39"/>
  <w15:chartTrackingRefBased/>
  <w15:docId w15:val="{8FACF417-1F7A-4170-A56E-26C40990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67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D3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rsid w:val="00AD3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Строгий1"/>
    <w:basedOn w:val="a0"/>
    <w:rsid w:val="00AD346F"/>
  </w:style>
  <w:style w:type="paragraph" w:customStyle="1" w:styleId="nospacing">
    <w:name w:val="nospacing"/>
    <w:basedOn w:val="a"/>
    <w:rsid w:val="00AD3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D346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D3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9</cp:revision>
  <dcterms:created xsi:type="dcterms:W3CDTF">2025-09-17T11:55:00Z</dcterms:created>
  <dcterms:modified xsi:type="dcterms:W3CDTF">2025-10-21T06:32:00Z</dcterms:modified>
</cp:coreProperties>
</file>