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C3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0A62C3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0A62C3" w:rsidRPr="00FA1F7E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724D3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A62C3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0A62C3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0A62C3" w:rsidRDefault="00FB7B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A62C3" w:rsidRDefault="00FB7BE4" w:rsidP="008A318C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724D3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декабря 2024 г. № </w:t>
      </w:r>
      <w:r w:rsidR="00197E5D">
        <w:rPr>
          <w:rFonts w:ascii="Arial" w:hAnsi="Arial" w:cs="Arial"/>
        </w:rPr>
        <w:t>235</w:t>
      </w:r>
    </w:p>
    <w:p w:rsidR="000A62C3" w:rsidRDefault="00FB7BE4" w:rsidP="008A318C">
      <w:pPr>
        <w:pStyle w:val="a6"/>
        <w:spacing w:after="0"/>
        <w:rPr>
          <w:rFonts w:ascii="Arial" w:hAnsi="Arial" w:cs="Arial"/>
        </w:rPr>
      </w:pPr>
      <w:r>
        <w:rPr>
          <w:rFonts w:ascii="Arial" w:hAnsi="Arial" w:cs="Arial"/>
        </w:rPr>
        <w:t>с. С</w:t>
      </w:r>
      <w:r w:rsidR="000724D3">
        <w:rPr>
          <w:rFonts w:ascii="Arial" w:hAnsi="Arial" w:cs="Arial"/>
        </w:rPr>
        <w:t>оветское</w:t>
      </w:r>
    </w:p>
    <w:p w:rsidR="005426F9" w:rsidRDefault="00FB7BE4" w:rsidP="005426F9">
      <w:pPr>
        <w:pStyle w:val="a6"/>
        <w:spacing w:after="0"/>
        <w:ind w:left="70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0724D3">
        <w:rPr>
          <w:rFonts w:ascii="Arial" w:hAnsi="Arial" w:cs="Arial"/>
          <w:b/>
          <w:sz w:val="32"/>
          <w:szCs w:val="32"/>
        </w:rPr>
        <w:t>Советского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от 21.0</w:t>
      </w:r>
      <w:r w:rsidR="000724D3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.2023 г. № 1</w:t>
      </w:r>
      <w:r w:rsidR="000724D3">
        <w:rPr>
          <w:rFonts w:ascii="Arial" w:hAnsi="Arial" w:cs="Arial"/>
          <w:b/>
          <w:sz w:val="32"/>
          <w:szCs w:val="32"/>
        </w:rPr>
        <w:t>55</w:t>
      </w:r>
      <w:r>
        <w:rPr>
          <w:rFonts w:ascii="Arial" w:hAnsi="Arial" w:cs="Arial"/>
          <w:b/>
          <w:sz w:val="32"/>
          <w:szCs w:val="32"/>
        </w:rPr>
        <w:t xml:space="preserve"> «О передаче осуществления полномочий по организации водоснабжения</w:t>
      </w:r>
      <w:r w:rsidR="005426F9">
        <w:rPr>
          <w:rFonts w:ascii="Arial" w:hAnsi="Arial" w:cs="Arial"/>
          <w:b/>
          <w:sz w:val="32"/>
          <w:szCs w:val="32"/>
        </w:rPr>
        <w:t xml:space="preserve"> и водоотведения</w:t>
      </w:r>
      <w:r>
        <w:rPr>
          <w:rFonts w:ascii="Arial" w:hAnsi="Arial" w:cs="Arial"/>
          <w:b/>
          <w:sz w:val="32"/>
          <w:szCs w:val="32"/>
        </w:rPr>
        <w:t xml:space="preserve"> в границах С</w:t>
      </w:r>
      <w:r w:rsidR="000724D3">
        <w:rPr>
          <w:rFonts w:ascii="Arial" w:hAnsi="Arial" w:cs="Arial"/>
          <w:b/>
          <w:sz w:val="32"/>
          <w:szCs w:val="32"/>
        </w:rPr>
        <w:t>оветского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 (</w:t>
      </w:r>
      <w:r>
        <w:rPr>
          <w:rFonts w:ascii="Arial" w:hAnsi="Arial"/>
          <w:b/>
          <w:sz w:val="32"/>
          <w:szCs w:val="32"/>
        </w:rPr>
        <w:t xml:space="preserve">в ред. </w:t>
      </w:r>
      <w:proofErr w:type="spellStart"/>
      <w:r>
        <w:rPr>
          <w:rFonts w:ascii="Arial" w:hAnsi="Arial"/>
          <w:b/>
          <w:sz w:val="32"/>
          <w:szCs w:val="32"/>
        </w:rPr>
        <w:t>реш</w:t>
      </w:r>
      <w:proofErr w:type="spellEnd"/>
      <w:r w:rsidR="00FA1F7E">
        <w:rPr>
          <w:rFonts w:ascii="Arial" w:hAnsi="Arial"/>
          <w:b/>
          <w:sz w:val="32"/>
          <w:szCs w:val="32"/>
        </w:rPr>
        <w:t>.</w:t>
      </w:r>
      <w:bookmarkStart w:id="0" w:name="_GoBack"/>
      <w:bookmarkEnd w:id="0"/>
      <w:r>
        <w:rPr>
          <w:rFonts w:ascii="Arial" w:hAnsi="Arial"/>
          <w:b/>
          <w:sz w:val="32"/>
          <w:szCs w:val="32"/>
        </w:rPr>
        <w:t xml:space="preserve"> от </w:t>
      </w:r>
      <w:r w:rsidR="000724D3">
        <w:rPr>
          <w:rFonts w:ascii="Arial" w:hAnsi="Arial"/>
          <w:b/>
          <w:sz w:val="32"/>
          <w:szCs w:val="32"/>
        </w:rPr>
        <w:t>18</w:t>
      </w:r>
      <w:r>
        <w:rPr>
          <w:rFonts w:ascii="Arial" w:hAnsi="Arial"/>
          <w:b/>
          <w:sz w:val="32"/>
          <w:szCs w:val="32"/>
        </w:rPr>
        <w:t>.0</w:t>
      </w:r>
      <w:r w:rsidR="000724D3">
        <w:rPr>
          <w:rFonts w:ascii="Arial" w:hAnsi="Arial"/>
          <w:b/>
          <w:sz w:val="32"/>
          <w:szCs w:val="32"/>
        </w:rPr>
        <w:t>9</w:t>
      </w:r>
      <w:r>
        <w:rPr>
          <w:rFonts w:ascii="Arial" w:hAnsi="Arial"/>
          <w:b/>
          <w:sz w:val="32"/>
          <w:szCs w:val="32"/>
        </w:rPr>
        <w:t>.202</w:t>
      </w:r>
      <w:r w:rsidR="000724D3">
        <w:rPr>
          <w:rFonts w:ascii="Arial" w:hAnsi="Arial"/>
          <w:b/>
          <w:sz w:val="32"/>
          <w:szCs w:val="32"/>
        </w:rPr>
        <w:t xml:space="preserve">3 </w:t>
      </w:r>
    </w:p>
    <w:p w:rsidR="000A62C3" w:rsidRPr="005426F9" w:rsidRDefault="000724D3" w:rsidP="005426F9">
      <w:pPr>
        <w:pStyle w:val="a6"/>
        <w:spacing w:after="0"/>
        <w:ind w:left="709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№ 157, от 12.10.2023</w:t>
      </w:r>
      <w:r w:rsidR="00FB7BE4">
        <w:rPr>
          <w:rFonts w:ascii="Arial" w:hAnsi="Arial"/>
          <w:b/>
          <w:sz w:val="32"/>
          <w:szCs w:val="32"/>
        </w:rPr>
        <w:t xml:space="preserve"> № 1</w:t>
      </w:r>
      <w:r>
        <w:rPr>
          <w:rFonts w:ascii="Arial" w:hAnsi="Arial"/>
          <w:b/>
          <w:sz w:val="32"/>
          <w:szCs w:val="32"/>
        </w:rPr>
        <w:t>62</w:t>
      </w:r>
      <w:r w:rsidR="0002678E">
        <w:rPr>
          <w:rFonts w:ascii="Arial" w:hAnsi="Arial"/>
          <w:b/>
          <w:sz w:val="32"/>
          <w:szCs w:val="32"/>
        </w:rPr>
        <w:t>, от 27.04.2024 № 206</w:t>
      </w:r>
      <w:r w:rsidR="00FB7BE4">
        <w:rPr>
          <w:rFonts w:ascii="Arial" w:hAnsi="Arial" w:cs="Arial"/>
          <w:b/>
          <w:sz w:val="32"/>
          <w:szCs w:val="32"/>
        </w:rPr>
        <w:t>)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Уставом С</w:t>
      </w:r>
      <w:r w:rsidR="000724D3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</w:t>
      </w:r>
      <w:r>
        <w:rPr>
          <w:rFonts w:ascii="Arial" w:eastAsia="Times New Roman" w:hAnsi="Arial" w:cs="Arial"/>
          <w:spacing w:val="5"/>
          <w:sz w:val="24"/>
          <w:szCs w:val="24"/>
        </w:rPr>
        <w:t>решением Совета народных депутатов С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>оветского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>1</w:t>
      </w:r>
      <w:r>
        <w:rPr>
          <w:rFonts w:ascii="Arial" w:eastAsia="Times New Roman" w:hAnsi="Arial" w:cs="Arial"/>
          <w:spacing w:val="5"/>
          <w:sz w:val="24"/>
          <w:szCs w:val="24"/>
        </w:rPr>
        <w:t>0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 xml:space="preserve"> декабря </w:t>
      </w:r>
      <w:r>
        <w:rPr>
          <w:rFonts w:ascii="Arial" w:eastAsia="Times New Roman" w:hAnsi="Arial" w:cs="Arial"/>
          <w:spacing w:val="5"/>
          <w:sz w:val="24"/>
          <w:szCs w:val="24"/>
        </w:rPr>
        <w:t>2015 г. № 1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>8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С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>оветского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 xml:space="preserve"> части 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полномочий по решению вопросов местного значения» (в редакции </w:t>
      </w:r>
      <w:r w:rsidR="000724D3">
        <w:rPr>
          <w:rFonts w:ascii="Arial" w:eastAsia="Times New Roman" w:hAnsi="Arial" w:cs="Arial"/>
          <w:spacing w:val="5"/>
          <w:sz w:val="24"/>
          <w:szCs w:val="24"/>
        </w:rPr>
        <w:t xml:space="preserve">решения 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от </w:t>
      </w:r>
      <w:r w:rsidR="000724D3">
        <w:rPr>
          <w:rFonts w:ascii="Arial" w:eastAsia="Times New Roman" w:hAnsi="Arial"/>
          <w:spacing w:val="5"/>
          <w:sz w:val="24"/>
          <w:szCs w:val="24"/>
        </w:rPr>
        <w:t>14</w:t>
      </w:r>
      <w:r>
        <w:rPr>
          <w:rFonts w:ascii="Arial" w:eastAsia="Times New Roman" w:hAnsi="Arial"/>
          <w:spacing w:val="5"/>
          <w:sz w:val="24"/>
          <w:szCs w:val="24"/>
        </w:rPr>
        <w:t>.02.2022</w:t>
      </w:r>
      <w:r w:rsidR="000724D3">
        <w:rPr>
          <w:rFonts w:ascii="Arial" w:eastAsia="Times New Roman" w:hAnsi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/>
          <w:spacing w:val="5"/>
          <w:sz w:val="24"/>
          <w:szCs w:val="24"/>
        </w:rPr>
        <w:t>г. №</w:t>
      </w:r>
      <w:r w:rsidR="000724D3">
        <w:rPr>
          <w:rFonts w:ascii="Arial" w:eastAsia="Times New Roman" w:hAnsi="Arial"/>
          <w:spacing w:val="5"/>
          <w:sz w:val="24"/>
          <w:szCs w:val="24"/>
        </w:rPr>
        <w:t>65</w:t>
      </w:r>
      <w:r>
        <w:rPr>
          <w:rFonts w:ascii="Arial" w:eastAsia="Times New Roman" w:hAnsi="Arial" w:cs="Arial"/>
          <w:spacing w:val="5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, в целях приведения нормативных правовых актов С</w:t>
      </w:r>
      <w:r w:rsidR="000724D3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действующему законодательству, Совет народных депутатов С</w:t>
      </w:r>
      <w:r w:rsidR="000724D3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0A62C3" w:rsidRDefault="00FB7BE4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Внести в решение Совета народных депутатов С</w:t>
      </w:r>
      <w:r w:rsidR="000724D3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от 21.0</w:t>
      </w:r>
      <w:r w:rsidR="000724D3">
        <w:rPr>
          <w:rFonts w:ascii="Arial" w:eastAsia="Times New Roman" w:hAnsi="Arial" w:cs="Arial"/>
          <w:sz w:val="24"/>
          <w:szCs w:val="24"/>
        </w:rPr>
        <w:t>8</w:t>
      </w:r>
      <w:r>
        <w:rPr>
          <w:rFonts w:ascii="Arial" w:eastAsia="Times New Roman" w:hAnsi="Arial" w:cs="Arial"/>
          <w:sz w:val="24"/>
          <w:szCs w:val="24"/>
        </w:rPr>
        <w:t>.2023 г. № 1</w:t>
      </w:r>
      <w:r w:rsidR="00F6330E">
        <w:rPr>
          <w:rFonts w:ascii="Arial" w:eastAsia="Times New Roman" w:hAnsi="Arial" w:cs="Arial"/>
          <w:sz w:val="24"/>
          <w:szCs w:val="24"/>
        </w:rPr>
        <w:t>55</w:t>
      </w:r>
      <w:r>
        <w:rPr>
          <w:rFonts w:ascii="Arial" w:eastAsia="Times New Roman" w:hAnsi="Arial" w:cs="Arial"/>
          <w:sz w:val="24"/>
          <w:szCs w:val="24"/>
        </w:rPr>
        <w:t xml:space="preserve"> «О передаче осуществления полномочий по организации водоснабжения и </w:t>
      </w:r>
      <w:r w:rsidRPr="005426F9">
        <w:rPr>
          <w:rFonts w:ascii="Arial" w:eastAsia="Times New Roman" w:hAnsi="Arial" w:cs="Arial"/>
          <w:sz w:val="24"/>
          <w:szCs w:val="24"/>
        </w:rPr>
        <w:t>водоотведения</w:t>
      </w:r>
      <w:r>
        <w:rPr>
          <w:rFonts w:ascii="Arial" w:eastAsia="Times New Roman" w:hAnsi="Arial" w:cs="Arial"/>
          <w:sz w:val="24"/>
          <w:szCs w:val="24"/>
        </w:rPr>
        <w:t xml:space="preserve"> в границах С</w:t>
      </w:r>
      <w:r w:rsidR="00F6330E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(</w:t>
      </w:r>
      <w:r>
        <w:rPr>
          <w:rFonts w:ascii="Arial" w:eastAsia="Times New Roman" w:hAnsi="Arial"/>
          <w:sz w:val="24"/>
          <w:szCs w:val="24"/>
        </w:rPr>
        <w:t xml:space="preserve">в ред. </w:t>
      </w:r>
      <w:proofErr w:type="spellStart"/>
      <w:r>
        <w:rPr>
          <w:rFonts w:ascii="Arial" w:eastAsia="Times New Roman" w:hAnsi="Arial"/>
          <w:sz w:val="24"/>
          <w:szCs w:val="24"/>
        </w:rPr>
        <w:t>реш</w:t>
      </w:r>
      <w:proofErr w:type="spellEnd"/>
      <w:r w:rsidR="00D119F4">
        <w:rPr>
          <w:rFonts w:ascii="Arial" w:eastAsia="Times New Roman" w:hAnsi="Arial"/>
          <w:sz w:val="24"/>
          <w:szCs w:val="24"/>
        </w:rPr>
        <w:t>.</w:t>
      </w:r>
      <w:r>
        <w:rPr>
          <w:rFonts w:ascii="Arial" w:eastAsia="Times New Roman" w:hAnsi="Arial"/>
          <w:sz w:val="24"/>
          <w:szCs w:val="24"/>
        </w:rPr>
        <w:t xml:space="preserve"> от </w:t>
      </w:r>
      <w:r w:rsidR="00F6330E">
        <w:rPr>
          <w:rFonts w:ascii="Arial" w:eastAsia="Times New Roman" w:hAnsi="Arial"/>
          <w:sz w:val="24"/>
          <w:szCs w:val="24"/>
        </w:rPr>
        <w:t>18</w:t>
      </w:r>
      <w:r>
        <w:rPr>
          <w:rFonts w:ascii="Arial" w:eastAsia="Times New Roman" w:hAnsi="Arial"/>
          <w:sz w:val="24"/>
          <w:szCs w:val="24"/>
        </w:rPr>
        <w:t>.0</w:t>
      </w:r>
      <w:r w:rsidR="00F6330E">
        <w:rPr>
          <w:rFonts w:ascii="Arial" w:eastAsia="Times New Roman" w:hAnsi="Arial"/>
          <w:sz w:val="24"/>
          <w:szCs w:val="24"/>
        </w:rPr>
        <w:t>9</w:t>
      </w:r>
      <w:r>
        <w:rPr>
          <w:rFonts w:ascii="Arial" w:eastAsia="Times New Roman" w:hAnsi="Arial"/>
          <w:sz w:val="24"/>
          <w:szCs w:val="24"/>
        </w:rPr>
        <w:t>.202</w:t>
      </w:r>
      <w:r w:rsidR="00F6330E">
        <w:rPr>
          <w:rFonts w:ascii="Arial" w:eastAsia="Times New Roman" w:hAnsi="Arial"/>
          <w:sz w:val="24"/>
          <w:szCs w:val="24"/>
        </w:rPr>
        <w:t>3</w:t>
      </w:r>
      <w:r>
        <w:rPr>
          <w:rFonts w:ascii="Arial" w:eastAsia="Times New Roman" w:hAnsi="Arial"/>
          <w:sz w:val="24"/>
          <w:szCs w:val="24"/>
        </w:rPr>
        <w:t xml:space="preserve"> № 1</w:t>
      </w:r>
      <w:r w:rsidR="00F6330E">
        <w:rPr>
          <w:rFonts w:ascii="Arial" w:eastAsia="Times New Roman" w:hAnsi="Arial"/>
          <w:sz w:val="24"/>
          <w:szCs w:val="24"/>
        </w:rPr>
        <w:t>57, от 12.10.2023 №162</w:t>
      </w:r>
      <w:r w:rsidR="000C6558">
        <w:rPr>
          <w:rFonts w:ascii="Arial" w:eastAsia="Times New Roman" w:hAnsi="Arial"/>
          <w:sz w:val="24"/>
          <w:szCs w:val="24"/>
        </w:rPr>
        <w:t>, от 27.04.2024 №</w:t>
      </w:r>
      <w:r w:rsidR="00197E5D">
        <w:rPr>
          <w:rFonts w:ascii="Arial" w:eastAsia="Times New Roman" w:hAnsi="Arial"/>
          <w:sz w:val="24"/>
          <w:szCs w:val="24"/>
        </w:rPr>
        <w:t xml:space="preserve"> </w:t>
      </w:r>
      <w:r w:rsidR="000C6558">
        <w:rPr>
          <w:rFonts w:ascii="Arial" w:eastAsia="Times New Roman" w:hAnsi="Arial"/>
          <w:sz w:val="24"/>
          <w:szCs w:val="24"/>
        </w:rPr>
        <w:t>206</w:t>
      </w:r>
      <w:r>
        <w:rPr>
          <w:rFonts w:ascii="Arial" w:eastAsia="Times New Roman" w:hAnsi="Arial" w:cs="Arial"/>
          <w:sz w:val="24"/>
          <w:szCs w:val="24"/>
        </w:rPr>
        <w:t>) следующие изменения: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1.1. В наименовании решения после слова «осуществления» добавить слово «части», исключить слова </w:t>
      </w:r>
      <w:r w:rsidRPr="005426F9">
        <w:rPr>
          <w:rFonts w:ascii="Arial" w:eastAsia="Times New Roman" w:hAnsi="Arial" w:cs="Arial"/>
          <w:sz w:val="24"/>
          <w:szCs w:val="24"/>
        </w:rPr>
        <w:t>«и водоотведения</w:t>
      </w:r>
      <w:r>
        <w:rPr>
          <w:rFonts w:ascii="Arial" w:eastAsia="Times New Roman" w:hAnsi="Arial" w:cs="Arial"/>
          <w:sz w:val="24"/>
          <w:szCs w:val="24"/>
        </w:rPr>
        <w:t>».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Пункт 1 решения изложить в следующей редакции:</w:t>
      </w:r>
    </w:p>
    <w:p w:rsidR="000A62C3" w:rsidRDefault="00FB7BE4">
      <w:pPr>
        <w:pStyle w:val="ab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 Передать с 01.09.2023 года по 31.12.2025 года осуществление части полномочий по организации водоснабжения в границах С</w:t>
      </w:r>
      <w:r w:rsidR="00F6330E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 именно: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43519833"/>
      <w:r>
        <w:rPr>
          <w:rFonts w:ascii="Arial" w:eastAsia="Times New Roman" w:hAnsi="Arial" w:cs="Arial"/>
          <w:sz w:val="24"/>
          <w:szCs w:val="24"/>
        </w:rPr>
        <w:t xml:space="preserve"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</w:t>
      </w:r>
      <w:r>
        <w:rPr>
          <w:rFonts w:ascii="Arial" w:eastAsia="Times New Roman" w:hAnsi="Arial" w:cs="Arial"/>
          <w:sz w:val="24"/>
          <w:szCs w:val="24"/>
        </w:rPr>
        <w:lastRenderedPageBreak/>
        <w:t>либо в случае отказа указанных организаций от исполнения своих обязательств, а именно: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Определение для централизованной системы холодного водоснабжения населения в границах С</w:t>
      </w:r>
      <w:r w:rsidR="00F6330E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гарантирующей организации;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эксплуатации.».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В пункте 2 решения после слова «осуществления» добавить слово «части».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1.4. В пункте 3 решения после слова «осуществления» добавить слово «части».</w:t>
      </w:r>
    </w:p>
    <w:bookmarkEnd w:id="1"/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В приложение № 1 «Соглашение между администрацией С</w:t>
      </w:r>
      <w:r w:rsidR="00F6330E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по организации водоснабжения </w:t>
      </w:r>
      <w:r w:rsidRPr="00005DEC">
        <w:rPr>
          <w:rFonts w:ascii="Arial" w:eastAsia="Times New Roman" w:hAnsi="Arial" w:cs="Arial"/>
          <w:sz w:val="24"/>
          <w:szCs w:val="24"/>
        </w:rPr>
        <w:t>и водоотведения</w:t>
      </w:r>
      <w:r>
        <w:rPr>
          <w:rFonts w:ascii="Arial" w:eastAsia="Times New Roman" w:hAnsi="Arial" w:cs="Arial"/>
          <w:sz w:val="24"/>
          <w:szCs w:val="24"/>
        </w:rPr>
        <w:t xml:space="preserve"> в границах С</w:t>
      </w:r>
      <w:r w:rsidR="00F6330E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- далее Соглашение внести следующие изменения: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В наименовании соглашения после слова «осуществления» добавить слово «части», </w:t>
      </w:r>
      <w:r w:rsidRPr="00CA28CA">
        <w:rPr>
          <w:rFonts w:ascii="Arial" w:eastAsia="Times New Roman" w:hAnsi="Arial" w:cs="Arial"/>
          <w:sz w:val="24"/>
          <w:szCs w:val="24"/>
        </w:rPr>
        <w:t>исключить слова «и водоотведения».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2.2. Пункт 1.1 изложить в следующей редакции: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«1.1. Предметом настоящего Соглашения является передача администрацией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водоснабжения в границах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 именно: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Определение для централизованной системы холодного водоснабжения населения в границах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гарантирующей организации;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Согласование вывода объектов централизованных систем холодного водоснабжения в ремонт и из эксплуатации.».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 Раздел 2. «Порядок определения объема финансовых средств» изложить в следующей редакции: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«2.1. Исполнение полномочий по предмету настоящего Соглашения осуществляется за счет иных межбюджетных трансферов из бюджета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 </w:t>
      </w:r>
      <w:r w:rsidR="00AB7AE5">
        <w:rPr>
          <w:rFonts w:ascii="Arial" w:eastAsia="Times New Roman" w:hAnsi="Arial" w:cs="Arial"/>
          <w:sz w:val="24"/>
          <w:szCs w:val="24"/>
        </w:rPr>
        <w:t>135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2678E">
        <w:rPr>
          <w:rFonts w:ascii="Arial" w:eastAsia="Times New Roman" w:hAnsi="Arial" w:cs="Arial"/>
          <w:sz w:val="24"/>
          <w:szCs w:val="24"/>
        </w:rPr>
        <w:t>сто тридцать пять</w:t>
      </w:r>
      <w:r>
        <w:rPr>
          <w:rFonts w:ascii="Arial" w:eastAsia="Times New Roman" w:hAnsi="Arial" w:cs="Arial"/>
          <w:sz w:val="24"/>
          <w:szCs w:val="24"/>
        </w:rPr>
        <w:t xml:space="preserve">) руб. 00 коп. в 2023 году, в размере </w:t>
      </w:r>
      <w:r w:rsidR="0002678E">
        <w:rPr>
          <w:rFonts w:ascii="Arial" w:eastAsia="Times New Roman" w:hAnsi="Arial" w:cs="Arial"/>
          <w:sz w:val="24"/>
          <w:szCs w:val="24"/>
        </w:rPr>
        <w:t>540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2678E">
        <w:rPr>
          <w:rFonts w:ascii="Arial" w:eastAsia="Times New Roman" w:hAnsi="Arial" w:cs="Arial"/>
          <w:sz w:val="24"/>
          <w:szCs w:val="24"/>
        </w:rPr>
        <w:t>пятьсот</w:t>
      </w:r>
      <w:r>
        <w:rPr>
          <w:rFonts w:ascii="Arial" w:eastAsia="Times New Roman" w:hAnsi="Arial" w:cs="Arial"/>
          <w:sz w:val="24"/>
          <w:szCs w:val="24"/>
        </w:rPr>
        <w:t xml:space="preserve"> сорок) руб. 00 коп. в 2024 году, </w:t>
      </w:r>
      <w:r w:rsidR="00F563AB">
        <w:rPr>
          <w:rFonts w:ascii="Arial" w:eastAsia="Times New Roman" w:hAnsi="Arial" w:cs="Arial"/>
          <w:sz w:val="24"/>
          <w:szCs w:val="24"/>
        </w:rPr>
        <w:t xml:space="preserve">в размере </w:t>
      </w:r>
      <w:r w:rsidR="0002678E">
        <w:rPr>
          <w:rFonts w:ascii="Arial" w:eastAsia="Times New Roman" w:hAnsi="Arial" w:cs="Arial"/>
          <w:sz w:val="24"/>
          <w:szCs w:val="24"/>
        </w:rPr>
        <w:t>540</w:t>
      </w:r>
      <w:r>
        <w:rPr>
          <w:rFonts w:ascii="Arial" w:eastAsia="Times New Roman" w:hAnsi="Arial" w:cs="Arial"/>
          <w:sz w:val="24"/>
          <w:szCs w:val="24"/>
        </w:rPr>
        <w:t xml:space="preserve"> (</w:t>
      </w:r>
      <w:r w:rsidR="0002678E">
        <w:rPr>
          <w:rFonts w:ascii="Arial" w:eastAsia="Times New Roman" w:hAnsi="Arial" w:cs="Arial"/>
          <w:sz w:val="24"/>
          <w:szCs w:val="24"/>
        </w:rPr>
        <w:t>пятьсот сорок</w:t>
      </w:r>
      <w:r>
        <w:rPr>
          <w:rFonts w:ascii="Arial" w:eastAsia="Times New Roman" w:hAnsi="Arial" w:cs="Arial"/>
          <w:sz w:val="24"/>
          <w:szCs w:val="24"/>
        </w:rPr>
        <w:t>) руб. 00 коп. в 2025 году.</w:t>
      </w:r>
    </w:p>
    <w:p w:rsidR="000A62C3" w:rsidRDefault="00FB7BE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 Совета народных депутатов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 бюджете на соответствующий период.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материально-техническое обеспечение;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расходы, связанные с реконструкцией, модернизацией объектов водоснабжения,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д) оплату услуг: технологического присоединения, строительного контроля, заказчика-застройщика;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 иные расходы.».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Раздел 5 «Срок действия, основания и порядок прекращения действия Соглашения» дополнить пунктом 5.4. следующего содержания: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расторжении.».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В приложение № 2 «Порядок определения иных межбюджетных трансфертов бюджета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</w:t>
      </w:r>
      <w:r w:rsidR="00FB1915">
        <w:rPr>
          <w:rFonts w:ascii="Arial" w:eastAsia="Times New Roman" w:hAnsi="Arial" w:cs="Arial"/>
          <w:sz w:val="24"/>
          <w:szCs w:val="24"/>
        </w:rPr>
        <w:t xml:space="preserve"> и водоотведения</w:t>
      </w:r>
      <w:r>
        <w:rPr>
          <w:rFonts w:ascii="Arial" w:eastAsia="Times New Roman" w:hAnsi="Arial" w:cs="Arial"/>
          <w:sz w:val="24"/>
          <w:szCs w:val="24"/>
        </w:rPr>
        <w:t xml:space="preserve"> в границах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- далее Порядок внести следующие изменения: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3.1. В наименовании Порядка после слова «выполнение» добавить слово «части», </w:t>
      </w:r>
      <w:r w:rsidRPr="000C6558">
        <w:rPr>
          <w:rFonts w:ascii="Arial" w:eastAsia="Times New Roman" w:hAnsi="Arial" w:cs="Arial"/>
          <w:sz w:val="24"/>
          <w:szCs w:val="24"/>
        </w:rPr>
        <w:t>исключить слова «и водоотведения».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 В приложение № 3 «Расчет иных межбюджетных трансфертов бюджета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</w:t>
      </w:r>
      <w:r w:rsidRPr="000C6558">
        <w:rPr>
          <w:rFonts w:ascii="Arial" w:eastAsia="Times New Roman" w:hAnsi="Arial" w:cs="Arial"/>
          <w:sz w:val="24"/>
          <w:szCs w:val="24"/>
        </w:rPr>
        <w:t>и водоотведения</w:t>
      </w:r>
      <w:r>
        <w:rPr>
          <w:rFonts w:ascii="Arial" w:eastAsia="Times New Roman" w:hAnsi="Arial" w:cs="Arial"/>
          <w:sz w:val="24"/>
          <w:szCs w:val="24"/>
        </w:rPr>
        <w:t xml:space="preserve"> на 2023 - 2025 годы» - далее Расчет внести следующие изменения: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4.1. В наименовании расчета после слова «выполнение» добавить слово «части», </w:t>
      </w:r>
      <w:r w:rsidRPr="000C6558">
        <w:rPr>
          <w:rFonts w:ascii="Arial" w:eastAsia="Times New Roman" w:hAnsi="Arial" w:cs="Arial"/>
          <w:sz w:val="24"/>
          <w:szCs w:val="24"/>
        </w:rPr>
        <w:t>исключить слова «и водоотведения</w:t>
      </w:r>
      <w:r>
        <w:rPr>
          <w:rFonts w:ascii="Arial" w:eastAsia="Times New Roman" w:hAnsi="Arial" w:cs="Arial"/>
          <w:sz w:val="24"/>
          <w:szCs w:val="24"/>
        </w:rPr>
        <w:t>».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 Администрации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заключить дополнительное соглашение № 2 с администрацией Калачеевского муниципального района Воронежской области о передаче осуществления части полномочий по организации водоснабжения в границах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01.10.2023 г. согласно приложению к настоящему решению.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6. Опубликовать настоящее решение в Вестнике муниципальных правовых актов С</w:t>
      </w:r>
      <w:r w:rsidR="00B42B6F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 Настоящее решение вступает в силу со дня его официального опубликования.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8. Контроль за исполнением настоящего решения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064"/>
        <w:gridCol w:w="2477"/>
      </w:tblGrid>
      <w:tr w:rsidR="000A62C3" w:rsidTr="00111C23">
        <w:tc>
          <w:tcPr>
            <w:tcW w:w="4815" w:type="dxa"/>
          </w:tcPr>
          <w:p w:rsidR="000A62C3" w:rsidRDefault="00FB7B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Глава</w:t>
            </w:r>
          </w:p>
          <w:p w:rsidR="000A62C3" w:rsidRDefault="00B42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Советского</w:t>
            </w:r>
            <w:r w:rsidR="00FB7BE4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064" w:type="dxa"/>
          </w:tcPr>
          <w:p w:rsidR="000A62C3" w:rsidRDefault="000A6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7" w:type="dxa"/>
          </w:tcPr>
          <w:p w:rsidR="000A62C3" w:rsidRDefault="000A6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A62C3" w:rsidRDefault="003D23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С.В. Дубровин</w:t>
            </w:r>
          </w:p>
          <w:p w:rsidR="000A62C3" w:rsidRDefault="000A6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A62C3" w:rsidRDefault="00FB7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A62C3" w:rsidRDefault="00FB7BE4">
      <w:pPr>
        <w:tabs>
          <w:tab w:val="left" w:pos="2300"/>
          <w:tab w:val="left" w:pos="10080"/>
        </w:tabs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 Совета народных депутатов С</w:t>
      </w:r>
      <w:r w:rsidR="005F7326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5F7326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.12.2024 г № </w:t>
      </w:r>
      <w:r w:rsidR="00D85CA9">
        <w:rPr>
          <w:rFonts w:ascii="Arial" w:hAnsi="Arial" w:cs="Arial"/>
          <w:sz w:val="24"/>
          <w:szCs w:val="24"/>
        </w:rPr>
        <w:t>235</w:t>
      </w:r>
    </w:p>
    <w:p w:rsidR="00D85CA9" w:rsidRDefault="00D85CA9" w:rsidP="00D85CA9">
      <w:pPr>
        <w:tabs>
          <w:tab w:val="left" w:pos="2300"/>
          <w:tab w:val="left" w:pos="10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2C3" w:rsidRDefault="00FB7BE4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ДОПОЛНИТЕЛЬНОЕ СОГЛАШЕНИЕ № 2</w:t>
      </w:r>
    </w:p>
    <w:p w:rsidR="000A62C3" w:rsidRDefault="00FB7BE4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Соглашению между администрацией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части осуществления полномочий по организации водоснабжения в границах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01.10.2023 г.</w:t>
      </w:r>
    </w:p>
    <w:p w:rsidR="000A62C3" w:rsidRDefault="00FB7BE4" w:rsidP="00D85C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Калач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«____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 xml:space="preserve">_________ 2024 </w:t>
      </w:r>
      <w:r w:rsidR="00F563AB">
        <w:rPr>
          <w:rFonts w:ascii="Arial" w:hAnsi="Arial" w:cs="Arial"/>
          <w:sz w:val="24"/>
          <w:szCs w:val="24"/>
        </w:rPr>
        <w:t>г.</w:t>
      </w:r>
    </w:p>
    <w:p w:rsidR="000A62C3" w:rsidRDefault="00FB7BE4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(далее – администрация Поселения), в лице главы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02B62">
        <w:rPr>
          <w:rFonts w:ascii="Arial" w:hAnsi="Arial" w:cs="Arial"/>
          <w:sz w:val="24"/>
          <w:szCs w:val="24"/>
        </w:rPr>
        <w:t>Дубровина Семена Васильевича</w:t>
      </w:r>
      <w:r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администрация Калачеевского муниципального района Воронежской области (далее - администрация Района), в лице главы администрации Калачеевского муниципального района Воронежской области </w:t>
      </w:r>
      <w:proofErr w:type="spellStart"/>
      <w:r>
        <w:rPr>
          <w:rFonts w:ascii="Arial" w:hAnsi="Arial" w:cs="Arial"/>
          <w:sz w:val="24"/>
          <w:szCs w:val="24"/>
        </w:rPr>
        <w:t>Котолевского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Николая Тимофеевича, действующего на основании Устава Калачеевского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Порядком заключения соглашений органами местного самоуправления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от «</w:t>
      </w:r>
      <w:r w:rsidR="00C02B6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0» </w:t>
      </w:r>
      <w:r w:rsidR="00C02B62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2015 г. </w:t>
      </w:r>
      <w:r w:rsidRPr="005426F9">
        <w:rPr>
          <w:rFonts w:ascii="Arial" w:hAnsi="Arial" w:cs="Arial"/>
          <w:sz w:val="24"/>
          <w:szCs w:val="24"/>
        </w:rPr>
        <w:t>№ 1</w:t>
      </w:r>
      <w:r w:rsidR="005426F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(в редакции от </w:t>
      </w:r>
      <w:r w:rsidR="00C02B6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.02.2022 г. № </w:t>
      </w:r>
      <w:r w:rsidR="00C02B62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), решением Совета народных депутатов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«</w:t>
      </w:r>
      <w:r w:rsidR="002C1BD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» </w:t>
      </w:r>
      <w:r w:rsidR="002C1BD7">
        <w:rPr>
          <w:rFonts w:ascii="Arial" w:hAnsi="Arial" w:cs="Arial"/>
          <w:sz w:val="24"/>
          <w:szCs w:val="24"/>
        </w:rPr>
        <w:t>августа</w:t>
      </w:r>
      <w:r>
        <w:rPr>
          <w:rFonts w:ascii="Arial" w:hAnsi="Arial" w:cs="Arial"/>
          <w:sz w:val="24"/>
          <w:szCs w:val="24"/>
        </w:rPr>
        <w:t xml:space="preserve"> 202</w:t>
      </w:r>
      <w:r w:rsidR="002C1B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2C1BD7">
        <w:rPr>
          <w:rFonts w:ascii="Arial" w:hAnsi="Arial" w:cs="Arial"/>
          <w:sz w:val="24"/>
          <w:szCs w:val="24"/>
        </w:rPr>
        <w:t>155</w:t>
      </w:r>
      <w:r>
        <w:rPr>
          <w:rFonts w:ascii="Arial" w:hAnsi="Arial" w:cs="Arial"/>
          <w:sz w:val="24"/>
          <w:szCs w:val="24"/>
        </w:rPr>
        <w:t xml:space="preserve">, решением Совета народных депутатов Калачеевского муниципального района Воронежской области от «__» _________ 202_ года № ___,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заключили настоящее Дополнительное соглашение № 2 к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>
        <w:rPr>
          <w:rFonts w:ascii="Arial" w:hAnsi="Arial" w:cs="Arial"/>
          <w:sz w:val="24"/>
          <w:szCs w:val="24"/>
        </w:rPr>
        <w:t>между администрацией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части полномочий  по организации  водоснабжения в границах С</w:t>
      </w:r>
      <w:r w:rsidR="00C02B62">
        <w:rPr>
          <w:rFonts w:ascii="Arial" w:hAnsi="Arial" w:cs="Arial"/>
          <w:sz w:val="24"/>
          <w:szCs w:val="24"/>
        </w:rPr>
        <w:t>оветского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01.10.2023 г.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:rsidR="000A62C3" w:rsidRDefault="00FB7BE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Соглашение следующие изменения: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1.1. Соглашения изложить в следующей редакции:</w:t>
      </w:r>
    </w:p>
    <w:p w:rsidR="000A62C3" w:rsidRDefault="00FB7BE4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«1.1. Предметом настоящего Соглашения является передача администрацией С</w:t>
      </w:r>
      <w:r w:rsidR="00C02B62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администрации Калачеевского муниципального </w:t>
      </w:r>
      <w:r>
        <w:rPr>
          <w:rFonts w:ascii="Arial" w:eastAsia="Times New Roman" w:hAnsi="Arial" w:cs="Arial"/>
          <w:sz w:val="24"/>
          <w:szCs w:val="24"/>
        </w:rPr>
        <w:lastRenderedPageBreak/>
        <w:t>района Воронежской области части своих полномочий по организации водоснабжения в границах С</w:t>
      </w:r>
      <w:r w:rsidR="00C02B62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а именно: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Определение для централизованной системы холодного водоснабжения населения в границах С</w:t>
      </w:r>
      <w:r w:rsidR="001518F1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гарантирующей организации; 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эксплуатации.».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Раздел 2. «Порядок определения объема финансовых средств» изложить в следующей редакции: 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/>
          <w:sz w:val="24"/>
          <w:szCs w:val="24"/>
        </w:rPr>
        <w:t>2.1. Исполнение полномочий по предмету настоящего Соглашения осуществляется за счет иных межбюджетных трансферов из бюджета С</w:t>
      </w:r>
      <w:r w:rsidR="001518F1">
        <w:rPr>
          <w:rFonts w:ascii="Arial" w:eastAsia="Times New Roman" w:hAnsi="Arial"/>
          <w:sz w:val="24"/>
          <w:szCs w:val="24"/>
        </w:rPr>
        <w:t>оветского</w:t>
      </w:r>
      <w:r>
        <w:rPr>
          <w:rFonts w:ascii="Arial" w:eastAsia="Times New Roman" w:hAnsi="Arial"/>
          <w:sz w:val="24"/>
          <w:szCs w:val="24"/>
        </w:rPr>
        <w:t xml:space="preserve"> сельского 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в размере </w:t>
      </w:r>
      <w:r w:rsidR="005F7326">
        <w:rPr>
          <w:rFonts w:ascii="Arial" w:eastAsia="Times New Roman" w:hAnsi="Arial"/>
          <w:sz w:val="24"/>
          <w:szCs w:val="24"/>
        </w:rPr>
        <w:t>135</w:t>
      </w:r>
      <w:r>
        <w:rPr>
          <w:rFonts w:ascii="Arial" w:eastAsia="Times New Roman" w:hAnsi="Arial"/>
          <w:sz w:val="24"/>
          <w:szCs w:val="24"/>
        </w:rPr>
        <w:t xml:space="preserve"> (</w:t>
      </w:r>
      <w:r w:rsidR="005F7326">
        <w:rPr>
          <w:rFonts w:ascii="Arial" w:eastAsia="Times New Roman" w:hAnsi="Arial"/>
          <w:sz w:val="24"/>
          <w:szCs w:val="24"/>
        </w:rPr>
        <w:t>сто тридцать пять</w:t>
      </w:r>
      <w:r>
        <w:rPr>
          <w:rFonts w:ascii="Arial" w:eastAsia="Times New Roman" w:hAnsi="Arial"/>
          <w:sz w:val="24"/>
          <w:szCs w:val="24"/>
        </w:rPr>
        <w:t xml:space="preserve">) руб. 00 коп. в 2023 году, в размере </w:t>
      </w:r>
      <w:r w:rsidR="005F7326">
        <w:rPr>
          <w:rFonts w:ascii="Arial" w:eastAsia="Times New Roman" w:hAnsi="Arial"/>
          <w:sz w:val="24"/>
          <w:szCs w:val="24"/>
        </w:rPr>
        <w:t>540</w:t>
      </w:r>
      <w:r>
        <w:rPr>
          <w:rFonts w:ascii="Arial" w:eastAsia="Times New Roman" w:hAnsi="Arial"/>
          <w:sz w:val="24"/>
          <w:szCs w:val="24"/>
        </w:rPr>
        <w:t xml:space="preserve"> (</w:t>
      </w:r>
      <w:r w:rsidR="005F7326">
        <w:rPr>
          <w:rFonts w:ascii="Arial" w:eastAsia="Times New Roman" w:hAnsi="Arial"/>
          <w:sz w:val="24"/>
          <w:szCs w:val="24"/>
        </w:rPr>
        <w:t>пятьсот</w:t>
      </w:r>
      <w:r>
        <w:rPr>
          <w:rFonts w:ascii="Arial" w:eastAsia="Times New Roman" w:hAnsi="Arial"/>
          <w:sz w:val="24"/>
          <w:szCs w:val="24"/>
        </w:rPr>
        <w:t xml:space="preserve"> сорок) руб. 00 коп. в 2024 году, </w:t>
      </w:r>
      <w:r w:rsidR="00F563AB">
        <w:rPr>
          <w:rFonts w:ascii="Arial" w:eastAsia="Times New Roman" w:hAnsi="Arial"/>
          <w:sz w:val="24"/>
          <w:szCs w:val="24"/>
        </w:rPr>
        <w:t xml:space="preserve">в размере </w:t>
      </w:r>
      <w:r w:rsidR="005F7326">
        <w:rPr>
          <w:rFonts w:ascii="Arial" w:eastAsia="Times New Roman" w:hAnsi="Arial"/>
          <w:sz w:val="24"/>
          <w:szCs w:val="24"/>
        </w:rPr>
        <w:t>540</w:t>
      </w:r>
      <w:r>
        <w:rPr>
          <w:rFonts w:ascii="Arial" w:eastAsia="Times New Roman" w:hAnsi="Arial"/>
          <w:sz w:val="24"/>
          <w:szCs w:val="24"/>
        </w:rPr>
        <w:t xml:space="preserve"> (</w:t>
      </w:r>
      <w:r w:rsidR="005F7326">
        <w:rPr>
          <w:rFonts w:ascii="Arial" w:eastAsia="Times New Roman" w:hAnsi="Arial"/>
          <w:sz w:val="24"/>
          <w:szCs w:val="24"/>
        </w:rPr>
        <w:t>пятьсот сорок</w:t>
      </w:r>
      <w:r>
        <w:rPr>
          <w:rFonts w:ascii="Arial" w:eastAsia="Times New Roman" w:hAnsi="Arial"/>
          <w:sz w:val="24"/>
          <w:szCs w:val="24"/>
        </w:rPr>
        <w:t>) руб. 00 коп. в 2025 году.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 С</w:t>
      </w:r>
      <w:r w:rsidR="005F7326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 Совета народных депутатов С</w:t>
      </w:r>
      <w:r w:rsidR="005F7326">
        <w:rPr>
          <w:rFonts w:ascii="Arial" w:eastAsia="Times New Roman" w:hAnsi="Arial" w:cs="Arial"/>
          <w:sz w:val="24"/>
          <w:szCs w:val="24"/>
        </w:rPr>
        <w:t>оветского</w:t>
      </w:r>
      <w:r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 бюджете на соответствующий период.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б) материально-техническое обеспечение;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в) расходы, связанные с реконструкцией, модернизацией объектов водоснабжения, в том числе софинансирование мероприятий национальных, федеральных проектов, государственных программ Воронежской области;</w:t>
      </w:r>
    </w:p>
    <w:p w:rsidR="000A62C3" w:rsidRDefault="00FB7B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д) оплату услуг: технологического присоединения, строительного контроля, заказчика-застройщика;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:rsidR="000A62C3" w:rsidRDefault="00FB7BE4" w:rsidP="008A31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ж) иные расходы».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 Раздел 5 «Срок действия, основания и порядок прекращения действия Соглашения» дополнить пунктом 5.4. следующего содержания:</w:t>
      </w:r>
    </w:p>
    <w:p w:rsidR="000A62C3" w:rsidRDefault="00FB7BE4" w:rsidP="008A318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расторжении.».</w:t>
      </w:r>
    </w:p>
    <w:p w:rsidR="000A62C3" w:rsidRDefault="00FB7BE4" w:rsidP="008A318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Условия Соглашения, не затронутые настоящим Дополнительным соглашением, остаются неизменными.</w:t>
      </w:r>
    </w:p>
    <w:p w:rsidR="000A62C3" w:rsidRDefault="00FB7BE4" w:rsidP="008A318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Дополнительное соглашение является неотъемлемой частью Соглашения.</w:t>
      </w:r>
    </w:p>
    <w:p w:rsidR="000A62C3" w:rsidRDefault="00FB7BE4" w:rsidP="008A318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0A62C3" w:rsidRDefault="00FB7BE4" w:rsidP="008A318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:rsidR="000A62C3" w:rsidRDefault="000A62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2C3" w:rsidRDefault="00FB7B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Подписи и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2"/>
      </w:tblGrid>
      <w:tr w:rsidR="000A62C3">
        <w:tc>
          <w:tcPr>
            <w:tcW w:w="4785" w:type="dxa"/>
          </w:tcPr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:rsidR="000A62C3" w:rsidRDefault="000A62C3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_______________ Н.Т.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Котолевский</w:t>
            </w:r>
            <w:proofErr w:type="spellEnd"/>
          </w:p>
          <w:p w:rsidR="000A62C3" w:rsidRDefault="000A62C3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5F7326">
              <w:rPr>
                <w:rFonts w:ascii="Arial" w:eastAsia="Calibri" w:hAnsi="Arial" w:cs="Arial"/>
                <w:sz w:val="24"/>
                <w:szCs w:val="24"/>
              </w:rPr>
              <w:t>оветского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____________ </w:t>
            </w:r>
            <w:r w:rsidR="005F7326">
              <w:rPr>
                <w:rFonts w:ascii="Arial" w:eastAsia="Calibri" w:hAnsi="Arial" w:cs="Arial"/>
                <w:sz w:val="24"/>
                <w:szCs w:val="24"/>
              </w:rPr>
              <w:t>С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5F7326"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5F7326">
              <w:rPr>
                <w:rFonts w:ascii="Arial" w:eastAsia="Calibri" w:hAnsi="Arial" w:cs="Arial"/>
                <w:sz w:val="24"/>
                <w:szCs w:val="24"/>
              </w:rPr>
              <w:t>Дубровин</w:t>
            </w:r>
          </w:p>
          <w:p w:rsidR="000A62C3" w:rsidRDefault="000A62C3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:rsidR="000A62C3" w:rsidRDefault="00FB7BE4">
            <w:pPr>
              <w:tabs>
                <w:tab w:val="left" w:pos="49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:rsidR="000A62C3" w:rsidRDefault="000A62C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A62C3" w:rsidSect="000724D3">
      <w:pgSz w:w="11906" w:h="16838"/>
      <w:pgMar w:top="2268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4C" w:rsidRDefault="0079264C">
      <w:pPr>
        <w:spacing w:line="240" w:lineRule="auto"/>
      </w:pPr>
      <w:r>
        <w:separator/>
      </w:r>
    </w:p>
  </w:endnote>
  <w:endnote w:type="continuationSeparator" w:id="0">
    <w:p w:rsidR="0079264C" w:rsidRDefault="00792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4C" w:rsidRDefault="0079264C">
      <w:pPr>
        <w:spacing w:after="0"/>
      </w:pPr>
      <w:r>
        <w:separator/>
      </w:r>
    </w:p>
  </w:footnote>
  <w:footnote w:type="continuationSeparator" w:id="0">
    <w:p w:rsidR="0079264C" w:rsidRDefault="00792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4"/>
    <w:rsid w:val="00005D15"/>
    <w:rsid w:val="00005DEC"/>
    <w:rsid w:val="000133B1"/>
    <w:rsid w:val="00020099"/>
    <w:rsid w:val="0002398D"/>
    <w:rsid w:val="00024A18"/>
    <w:rsid w:val="000259D7"/>
    <w:rsid w:val="0002678E"/>
    <w:rsid w:val="00034F0F"/>
    <w:rsid w:val="00040D7F"/>
    <w:rsid w:val="000447E3"/>
    <w:rsid w:val="00044EAE"/>
    <w:rsid w:val="00047BE0"/>
    <w:rsid w:val="00061D2A"/>
    <w:rsid w:val="0006763C"/>
    <w:rsid w:val="000724D3"/>
    <w:rsid w:val="00097ECA"/>
    <w:rsid w:val="000A62C3"/>
    <w:rsid w:val="000B00B1"/>
    <w:rsid w:val="000B30CD"/>
    <w:rsid w:val="000C6558"/>
    <w:rsid w:val="000D0D18"/>
    <w:rsid w:val="000D26EE"/>
    <w:rsid w:val="000E45F9"/>
    <w:rsid w:val="000E73DA"/>
    <w:rsid w:val="000F1917"/>
    <w:rsid w:val="00102EF3"/>
    <w:rsid w:val="00111C23"/>
    <w:rsid w:val="00112F07"/>
    <w:rsid w:val="001142AC"/>
    <w:rsid w:val="001151D7"/>
    <w:rsid w:val="0012562C"/>
    <w:rsid w:val="001518F1"/>
    <w:rsid w:val="0015282B"/>
    <w:rsid w:val="00155162"/>
    <w:rsid w:val="00155A92"/>
    <w:rsid w:val="00197E5D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1F7B9F"/>
    <w:rsid w:val="00204A4D"/>
    <w:rsid w:val="00222537"/>
    <w:rsid w:val="0023416E"/>
    <w:rsid w:val="0024069F"/>
    <w:rsid w:val="002464BE"/>
    <w:rsid w:val="002526E7"/>
    <w:rsid w:val="0025784C"/>
    <w:rsid w:val="00261169"/>
    <w:rsid w:val="0026166E"/>
    <w:rsid w:val="00274484"/>
    <w:rsid w:val="00274954"/>
    <w:rsid w:val="0027539B"/>
    <w:rsid w:val="00275810"/>
    <w:rsid w:val="0029355A"/>
    <w:rsid w:val="002A1BE5"/>
    <w:rsid w:val="002A6B07"/>
    <w:rsid w:val="002C1BD7"/>
    <w:rsid w:val="002C3898"/>
    <w:rsid w:val="002D1FA7"/>
    <w:rsid w:val="002E369F"/>
    <w:rsid w:val="002F2714"/>
    <w:rsid w:val="002F326F"/>
    <w:rsid w:val="003019E8"/>
    <w:rsid w:val="00310FE2"/>
    <w:rsid w:val="003439A4"/>
    <w:rsid w:val="00343B25"/>
    <w:rsid w:val="003476D9"/>
    <w:rsid w:val="00351669"/>
    <w:rsid w:val="003545A5"/>
    <w:rsid w:val="003668D1"/>
    <w:rsid w:val="003837CC"/>
    <w:rsid w:val="00383B47"/>
    <w:rsid w:val="00385FC8"/>
    <w:rsid w:val="003878EA"/>
    <w:rsid w:val="00394735"/>
    <w:rsid w:val="003966A6"/>
    <w:rsid w:val="003A09C1"/>
    <w:rsid w:val="003A0DFD"/>
    <w:rsid w:val="003A22B4"/>
    <w:rsid w:val="003A33D1"/>
    <w:rsid w:val="003B5861"/>
    <w:rsid w:val="003B5BBB"/>
    <w:rsid w:val="003C290E"/>
    <w:rsid w:val="003C6905"/>
    <w:rsid w:val="003D23DF"/>
    <w:rsid w:val="003F25BA"/>
    <w:rsid w:val="003F758B"/>
    <w:rsid w:val="004040C7"/>
    <w:rsid w:val="00404629"/>
    <w:rsid w:val="00405C19"/>
    <w:rsid w:val="004105F8"/>
    <w:rsid w:val="00416FAF"/>
    <w:rsid w:val="0042240E"/>
    <w:rsid w:val="004422A8"/>
    <w:rsid w:val="0044443A"/>
    <w:rsid w:val="00446B94"/>
    <w:rsid w:val="00450396"/>
    <w:rsid w:val="00474341"/>
    <w:rsid w:val="004966D4"/>
    <w:rsid w:val="004B10B4"/>
    <w:rsid w:val="004C3FD3"/>
    <w:rsid w:val="004D154E"/>
    <w:rsid w:val="004E13A0"/>
    <w:rsid w:val="004E2FCC"/>
    <w:rsid w:val="004F2A11"/>
    <w:rsid w:val="00505F80"/>
    <w:rsid w:val="00534DBA"/>
    <w:rsid w:val="005426F9"/>
    <w:rsid w:val="005445C0"/>
    <w:rsid w:val="00554119"/>
    <w:rsid w:val="00573D95"/>
    <w:rsid w:val="00580611"/>
    <w:rsid w:val="00596C2E"/>
    <w:rsid w:val="005A57FB"/>
    <w:rsid w:val="005A70D3"/>
    <w:rsid w:val="005B7B1C"/>
    <w:rsid w:val="005C21DB"/>
    <w:rsid w:val="005C4A46"/>
    <w:rsid w:val="005D2E23"/>
    <w:rsid w:val="005D5CC7"/>
    <w:rsid w:val="005E6918"/>
    <w:rsid w:val="005F06F5"/>
    <w:rsid w:val="005F4437"/>
    <w:rsid w:val="005F7326"/>
    <w:rsid w:val="005F74D4"/>
    <w:rsid w:val="00600172"/>
    <w:rsid w:val="006127A3"/>
    <w:rsid w:val="0061634C"/>
    <w:rsid w:val="00616C45"/>
    <w:rsid w:val="00617303"/>
    <w:rsid w:val="006217C9"/>
    <w:rsid w:val="0063045E"/>
    <w:rsid w:val="0063142B"/>
    <w:rsid w:val="00644279"/>
    <w:rsid w:val="0066446B"/>
    <w:rsid w:val="00673AD0"/>
    <w:rsid w:val="00686367"/>
    <w:rsid w:val="006943E6"/>
    <w:rsid w:val="00694738"/>
    <w:rsid w:val="006A146D"/>
    <w:rsid w:val="006B25E2"/>
    <w:rsid w:val="006C212B"/>
    <w:rsid w:val="006D18D2"/>
    <w:rsid w:val="006E458C"/>
    <w:rsid w:val="006F6DB7"/>
    <w:rsid w:val="006F7E5F"/>
    <w:rsid w:val="007068D0"/>
    <w:rsid w:val="00714134"/>
    <w:rsid w:val="0073653D"/>
    <w:rsid w:val="0074222D"/>
    <w:rsid w:val="00743800"/>
    <w:rsid w:val="00753E15"/>
    <w:rsid w:val="007625E2"/>
    <w:rsid w:val="00772A69"/>
    <w:rsid w:val="0077702F"/>
    <w:rsid w:val="0077719E"/>
    <w:rsid w:val="00781EFF"/>
    <w:rsid w:val="0078425F"/>
    <w:rsid w:val="0079264C"/>
    <w:rsid w:val="00797BAE"/>
    <w:rsid w:val="007A5387"/>
    <w:rsid w:val="007B59A2"/>
    <w:rsid w:val="007B6F7F"/>
    <w:rsid w:val="007C234C"/>
    <w:rsid w:val="007C36DF"/>
    <w:rsid w:val="007D6CF0"/>
    <w:rsid w:val="007E2E4F"/>
    <w:rsid w:val="007E7ABB"/>
    <w:rsid w:val="007F2671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350F"/>
    <w:rsid w:val="00874E72"/>
    <w:rsid w:val="0088332E"/>
    <w:rsid w:val="00893A1B"/>
    <w:rsid w:val="008A318C"/>
    <w:rsid w:val="008A444E"/>
    <w:rsid w:val="008A67B2"/>
    <w:rsid w:val="008B5703"/>
    <w:rsid w:val="008C4198"/>
    <w:rsid w:val="008C5672"/>
    <w:rsid w:val="008E13C1"/>
    <w:rsid w:val="008E600F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E0639"/>
    <w:rsid w:val="009E4758"/>
    <w:rsid w:val="009F4CDE"/>
    <w:rsid w:val="00A03574"/>
    <w:rsid w:val="00A03F41"/>
    <w:rsid w:val="00A04BBB"/>
    <w:rsid w:val="00A13929"/>
    <w:rsid w:val="00A178C0"/>
    <w:rsid w:val="00A22500"/>
    <w:rsid w:val="00A248FA"/>
    <w:rsid w:val="00A258A3"/>
    <w:rsid w:val="00A26592"/>
    <w:rsid w:val="00A26BAB"/>
    <w:rsid w:val="00A42EC7"/>
    <w:rsid w:val="00A464F9"/>
    <w:rsid w:val="00A75209"/>
    <w:rsid w:val="00A80D31"/>
    <w:rsid w:val="00A911A6"/>
    <w:rsid w:val="00AA0D3E"/>
    <w:rsid w:val="00AA7CCF"/>
    <w:rsid w:val="00AB165B"/>
    <w:rsid w:val="00AB7AE5"/>
    <w:rsid w:val="00AC2F24"/>
    <w:rsid w:val="00AE2ABF"/>
    <w:rsid w:val="00B232D0"/>
    <w:rsid w:val="00B275C3"/>
    <w:rsid w:val="00B27C4C"/>
    <w:rsid w:val="00B31DCB"/>
    <w:rsid w:val="00B42B6F"/>
    <w:rsid w:val="00B458EA"/>
    <w:rsid w:val="00B47C0F"/>
    <w:rsid w:val="00B5070E"/>
    <w:rsid w:val="00B53C93"/>
    <w:rsid w:val="00B77704"/>
    <w:rsid w:val="00B87DAD"/>
    <w:rsid w:val="00B931A7"/>
    <w:rsid w:val="00BC094F"/>
    <w:rsid w:val="00BF014F"/>
    <w:rsid w:val="00BF041D"/>
    <w:rsid w:val="00C02B62"/>
    <w:rsid w:val="00C13F8C"/>
    <w:rsid w:val="00C237A9"/>
    <w:rsid w:val="00C40E42"/>
    <w:rsid w:val="00C4157D"/>
    <w:rsid w:val="00C64C98"/>
    <w:rsid w:val="00C73FB9"/>
    <w:rsid w:val="00C74921"/>
    <w:rsid w:val="00C75F59"/>
    <w:rsid w:val="00C76DE9"/>
    <w:rsid w:val="00C7765D"/>
    <w:rsid w:val="00C809EF"/>
    <w:rsid w:val="00C82FC8"/>
    <w:rsid w:val="00C9218D"/>
    <w:rsid w:val="00CA0E2C"/>
    <w:rsid w:val="00CA28CA"/>
    <w:rsid w:val="00CA7B4A"/>
    <w:rsid w:val="00CB4D92"/>
    <w:rsid w:val="00CC2EE1"/>
    <w:rsid w:val="00CC34E0"/>
    <w:rsid w:val="00CD13DA"/>
    <w:rsid w:val="00CD2E51"/>
    <w:rsid w:val="00CD7EF0"/>
    <w:rsid w:val="00CF239D"/>
    <w:rsid w:val="00D03EA4"/>
    <w:rsid w:val="00D04DC8"/>
    <w:rsid w:val="00D059D1"/>
    <w:rsid w:val="00D119F4"/>
    <w:rsid w:val="00D13643"/>
    <w:rsid w:val="00D22A8E"/>
    <w:rsid w:val="00D27159"/>
    <w:rsid w:val="00D52D19"/>
    <w:rsid w:val="00D666A3"/>
    <w:rsid w:val="00D6737F"/>
    <w:rsid w:val="00D7020F"/>
    <w:rsid w:val="00D85CA9"/>
    <w:rsid w:val="00D91ECD"/>
    <w:rsid w:val="00D97BE8"/>
    <w:rsid w:val="00DB3CF9"/>
    <w:rsid w:val="00DC2EBE"/>
    <w:rsid w:val="00DE06C2"/>
    <w:rsid w:val="00DE3CB3"/>
    <w:rsid w:val="00DE76C6"/>
    <w:rsid w:val="00E0238E"/>
    <w:rsid w:val="00E35516"/>
    <w:rsid w:val="00E46061"/>
    <w:rsid w:val="00E54772"/>
    <w:rsid w:val="00E62644"/>
    <w:rsid w:val="00E7524F"/>
    <w:rsid w:val="00E77AF6"/>
    <w:rsid w:val="00E80AC3"/>
    <w:rsid w:val="00E92333"/>
    <w:rsid w:val="00E92513"/>
    <w:rsid w:val="00E95189"/>
    <w:rsid w:val="00E95953"/>
    <w:rsid w:val="00E96B51"/>
    <w:rsid w:val="00EA0FD2"/>
    <w:rsid w:val="00EA2676"/>
    <w:rsid w:val="00EB2896"/>
    <w:rsid w:val="00EC414C"/>
    <w:rsid w:val="00ED0233"/>
    <w:rsid w:val="00EE57BA"/>
    <w:rsid w:val="00EF34D3"/>
    <w:rsid w:val="00F14CCC"/>
    <w:rsid w:val="00F17108"/>
    <w:rsid w:val="00F20C40"/>
    <w:rsid w:val="00F259BD"/>
    <w:rsid w:val="00F34FA3"/>
    <w:rsid w:val="00F563AB"/>
    <w:rsid w:val="00F6330E"/>
    <w:rsid w:val="00F74C51"/>
    <w:rsid w:val="00FA1F7E"/>
    <w:rsid w:val="00FA419B"/>
    <w:rsid w:val="00FA5DF1"/>
    <w:rsid w:val="00FB1915"/>
    <w:rsid w:val="00FB7BE4"/>
    <w:rsid w:val="00FE07CC"/>
    <w:rsid w:val="00FE758B"/>
    <w:rsid w:val="00FF70F0"/>
    <w:rsid w:val="00FF77C9"/>
    <w:rsid w:val="4C83683C"/>
    <w:rsid w:val="69B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3426"/>
  <w15:docId w15:val="{B46F02C6-3EE8-4D7C-BB46-EA6AE63E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Заголовок Знак"/>
    <w:basedOn w:val="a0"/>
    <w:link w:val="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Times New Roman"/>
    </w:rPr>
  </w:style>
  <w:style w:type="paragraph" w:customStyle="1" w:styleId="ConsNonformat">
    <w:name w:val="ConsNonformat"/>
    <w:pPr>
      <w:ind w:right="19772"/>
    </w:pPr>
    <w:rPr>
      <w:rFonts w:ascii="Courier New" w:eastAsia="Times New Roman" w:hAnsi="Courier New" w:cs="Times New Roman"/>
    </w:rPr>
  </w:style>
  <w:style w:type="table" w:customStyle="1" w:styleId="1">
    <w:name w:val="Сетка таблицы1"/>
    <w:basedOn w:val="a1"/>
    <w:uiPriority w:val="59"/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12</cp:revision>
  <cp:lastPrinted>2024-12-25T11:44:00Z</cp:lastPrinted>
  <dcterms:created xsi:type="dcterms:W3CDTF">2024-11-28T05:28:00Z</dcterms:created>
  <dcterms:modified xsi:type="dcterms:W3CDTF">2024-12-26T12:17:00Z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54B79110A3CB4251B6A40F9A176F5AC4_13</vt:lpwstr>
  </property>
</Properties>
</file>