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A9" w:rsidRDefault="00C25CA9" w:rsidP="00AD792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25CA9">
        <w:rPr>
          <w:rFonts w:ascii="Times New Roman" w:hAnsi="Times New Roman"/>
          <w:sz w:val="28"/>
          <w:szCs w:val="24"/>
        </w:rPr>
        <w:t xml:space="preserve">АДМИНИСТРАЦИЯ </w:t>
      </w:r>
    </w:p>
    <w:p w:rsidR="00F10695" w:rsidRPr="00C25CA9" w:rsidRDefault="003E11F6" w:rsidP="00AD7924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СОВЕТСКОГО</w:t>
      </w:r>
      <w:r w:rsidR="00F73A50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="00C25CA9" w:rsidRPr="00C25CA9">
        <w:rPr>
          <w:rFonts w:ascii="Times New Roman" w:hAnsi="Times New Roman"/>
          <w:sz w:val="28"/>
          <w:szCs w:val="24"/>
        </w:rPr>
        <w:t>СЕЛЬСКОГО ПОСЕЛЕНИЯ КАЛАЧЕЕСКОГО МУНИЦИПАЛЬНОГО РАЙОНА ВОРОНЕЖСКОЙ ОБЛАСТИ</w:t>
      </w:r>
    </w:p>
    <w:p w:rsidR="00F10695" w:rsidRPr="00AD7924" w:rsidRDefault="00F10695" w:rsidP="00AD7924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AD7924" w:rsidRPr="00AD7924" w:rsidRDefault="00AD7924" w:rsidP="00AD7924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F10695" w:rsidRPr="00223D0D" w:rsidRDefault="00FF0C30" w:rsidP="00AD79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23D0D">
        <w:rPr>
          <w:rFonts w:ascii="Times New Roman" w:hAnsi="Times New Roman"/>
          <w:b/>
          <w:sz w:val="28"/>
          <w:szCs w:val="24"/>
        </w:rPr>
        <w:t>Разъяснение юридических последствий отказа</w:t>
      </w:r>
      <w:r w:rsidR="003A4D91" w:rsidRPr="00223D0D">
        <w:rPr>
          <w:rFonts w:ascii="Times New Roman" w:hAnsi="Times New Roman"/>
          <w:b/>
          <w:sz w:val="28"/>
          <w:szCs w:val="24"/>
        </w:rPr>
        <w:br/>
      </w:r>
      <w:r w:rsidRPr="00223D0D">
        <w:rPr>
          <w:rFonts w:ascii="Times New Roman" w:hAnsi="Times New Roman"/>
          <w:b/>
          <w:sz w:val="28"/>
          <w:szCs w:val="24"/>
        </w:rPr>
        <w:t>предостав</w:t>
      </w:r>
      <w:r w:rsidR="00F10695" w:rsidRPr="00223D0D">
        <w:rPr>
          <w:rFonts w:ascii="Times New Roman" w:hAnsi="Times New Roman"/>
          <w:b/>
          <w:sz w:val="28"/>
          <w:szCs w:val="24"/>
        </w:rPr>
        <w:t>ления</w:t>
      </w:r>
      <w:r w:rsidRPr="00223D0D">
        <w:rPr>
          <w:rFonts w:ascii="Times New Roman" w:hAnsi="Times New Roman"/>
          <w:b/>
          <w:sz w:val="28"/>
          <w:szCs w:val="24"/>
        </w:rPr>
        <w:t xml:space="preserve"> персональны</w:t>
      </w:r>
      <w:r w:rsidR="00F10695" w:rsidRPr="00223D0D">
        <w:rPr>
          <w:rFonts w:ascii="Times New Roman" w:hAnsi="Times New Roman"/>
          <w:b/>
          <w:sz w:val="28"/>
          <w:szCs w:val="24"/>
        </w:rPr>
        <w:t>х</w:t>
      </w:r>
      <w:r w:rsidRPr="00223D0D">
        <w:rPr>
          <w:rFonts w:ascii="Times New Roman" w:hAnsi="Times New Roman"/>
          <w:b/>
          <w:sz w:val="28"/>
          <w:szCs w:val="24"/>
        </w:rPr>
        <w:t xml:space="preserve"> данны</w:t>
      </w:r>
      <w:r w:rsidR="00F10695" w:rsidRPr="00223D0D">
        <w:rPr>
          <w:rFonts w:ascii="Times New Roman" w:hAnsi="Times New Roman"/>
          <w:b/>
          <w:sz w:val="28"/>
          <w:szCs w:val="24"/>
        </w:rPr>
        <w:t>х</w:t>
      </w:r>
    </w:p>
    <w:p w:rsidR="00F10695" w:rsidRDefault="00F10695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D7924" w:rsidRPr="00223D0D" w:rsidRDefault="00AD7924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F0C30" w:rsidRPr="00223D0D" w:rsidRDefault="00FF0C30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3D0D">
        <w:rPr>
          <w:rFonts w:ascii="Times New Roman" w:hAnsi="Times New Roman"/>
          <w:sz w:val="28"/>
          <w:szCs w:val="24"/>
        </w:rPr>
        <w:t>В соответствии со ст</w:t>
      </w:r>
      <w:r w:rsidR="00F10695" w:rsidRPr="00223D0D">
        <w:rPr>
          <w:rFonts w:ascii="Times New Roman" w:hAnsi="Times New Roman"/>
          <w:sz w:val="28"/>
          <w:szCs w:val="24"/>
        </w:rPr>
        <w:t>атьями</w:t>
      </w:r>
      <w:r w:rsidRPr="00223D0D">
        <w:rPr>
          <w:rFonts w:ascii="Times New Roman" w:hAnsi="Times New Roman"/>
          <w:sz w:val="28"/>
          <w:szCs w:val="24"/>
        </w:rPr>
        <w:t xml:space="preserve"> 57,</w:t>
      </w:r>
      <w:r w:rsidR="00F10695" w:rsidRPr="00223D0D">
        <w:rPr>
          <w:rFonts w:ascii="Times New Roman" w:hAnsi="Times New Roman"/>
          <w:sz w:val="28"/>
          <w:szCs w:val="24"/>
        </w:rPr>
        <w:t xml:space="preserve"> </w:t>
      </w:r>
      <w:r w:rsidRPr="00223D0D">
        <w:rPr>
          <w:rFonts w:ascii="Times New Roman" w:hAnsi="Times New Roman"/>
          <w:sz w:val="28"/>
          <w:szCs w:val="24"/>
        </w:rPr>
        <w:t>65 Трудового кодекса РФ субъект персональных данных</w:t>
      </w:r>
      <w:r w:rsidR="00F10695" w:rsidRPr="00223D0D">
        <w:rPr>
          <w:rFonts w:ascii="Times New Roman" w:hAnsi="Times New Roman"/>
          <w:sz w:val="28"/>
          <w:szCs w:val="24"/>
        </w:rPr>
        <w:t>,</w:t>
      </w:r>
      <w:r w:rsidRPr="00223D0D">
        <w:rPr>
          <w:rFonts w:ascii="Times New Roman" w:hAnsi="Times New Roman"/>
          <w:sz w:val="28"/>
          <w:szCs w:val="24"/>
        </w:rPr>
        <w:t xml:space="preserve"> поступающий на работ</w:t>
      </w:r>
      <w:r w:rsidR="00F10695" w:rsidRPr="00223D0D">
        <w:rPr>
          <w:rFonts w:ascii="Times New Roman" w:hAnsi="Times New Roman"/>
          <w:sz w:val="28"/>
          <w:szCs w:val="24"/>
        </w:rPr>
        <w:t>у,</w:t>
      </w:r>
      <w:r w:rsidRPr="00223D0D">
        <w:rPr>
          <w:rFonts w:ascii="Times New Roman" w:hAnsi="Times New Roman"/>
          <w:sz w:val="28"/>
          <w:szCs w:val="24"/>
        </w:rPr>
        <w:t xml:space="preserve"> </w:t>
      </w:r>
      <w:r w:rsidR="00BD7F9C" w:rsidRPr="00223D0D">
        <w:rPr>
          <w:rFonts w:ascii="Times New Roman" w:hAnsi="Times New Roman"/>
          <w:sz w:val="28"/>
          <w:szCs w:val="24"/>
        </w:rPr>
        <w:t>обязан</w:t>
      </w:r>
      <w:r w:rsidRPr="00223D0D">
        <w:rPr>
          <w:rFonts w:ascii="Times New Roman" w:hAnsi="Times New Roman"/>
          <w:sz w:val="28"/>
          <w:szCs w:val="24"/>
        </w:rPr>
        <w:t xml:space="preserve"> предоставить </w:t>
      </w:r>
      <w:r w:rsidR="00BD7F9C" w:rsidRPr="00223D0D">
        <w:rPr>
          <w:rFonts w:ascii="Times New Roman" w:hAnsi="Times New Roman"/>
          <w:sz w:val="28"/>
          <w:szCs w:val="24"/>
        </w:rPr>
        <w:t>определённый перечень персональных данных</w:t>
      </w:r>
      <w:r w:rsidR="009175D2" w:rsidRPr="00223D0D">
        <w:rPr>
          <w:rFonts w:ascii="Times New Roman" w:hAnsi="Times New Roman"/>
          <w:sz w:val="28"/>
          <w:szCs w:val="24"/>
        </w:rPr>
        <w:t>. Без предоставления персональных данных</w:t>
      </w:r>
      <w:r w:rsidR="00F10695" w:rsidRPr="00223D0D">
        <w:rPr>
          <w:rFonts w:ascii="Times New Roman" w:hAnsi="Times New Roman"/>
          <w:sz w:val="28"/>
          <w:szCs w:val="24"/>
        </w:rPr>
        <w:t>,</w:t>
      </w:r>
      <w:r w:rsidR="009175D2" w:rsidRPr="00223D0D">
        <w:rPr>
          <w:rFonts w:ascii="Times New Roman" w:hAnsi="Times New Roman"/>
          <w:sz w:val="28"/>
          <w:szCs w:val="24"/>
        </w:rPr>
        <w:t xml:space="preserve"> необходимых для заключения трудового договора, субъекту персональных данных будет отказано в приёме на работу.</w:t>
      </w:r>
    </w:p>
    <w:p w:rsidR="00F80790" w:rsidRPr="00223D0D" w:rsidRDefault="00F80790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3D0D">
        <w:rPr>
          <w:rFonts w:ascii="Times New Roman" w:hAnsi="Times New Roman"/>
          <w:sz w:val="28"/>
          <w:szCs w:val="24"/>
        </w:rPr>
        <w:t>В случае непредставления гражданином персональных данных требуемых для предоставления государственных и муниципальных услуг, ему будет отказано в предоставлении такой услуги.</w:t>
      </w:r>
    </w:p>
    <w:p w:rsidR="00F80790" w:rsidRPr="00223D0D" w:rsidRDefault="00F80790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3D0D">
        <w:rPr>
          <w:rFonts w:ascii="Times New Roman" w:hAnsi="Times New Roman"/>
          <w:sz w:val="28"/>
          <w:szCs w:val="24"/>
        </w:rPr>
        <w:t>В случае непредставления гражданином персональных данных требуемых для постановки на военный учёт, ему будет отказано в постановке на учёт, что в свою очередь влечёт ответственность в соответствии с действующим законодательством.</w:t>
      </w:r>
    </w:p>
    <w:p w:rsidR="009B4601" w:rsidRPr="00223D0D" w:rsidRDefault="009B4601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3D0D">
        <w:rPr>
          <w:rFonts w:ascii="Times New Roman" w:hAnsi="Times New Roman"/>
          <w:sz w:val="28"/>
          <w:szCs w:val="24"/>
        </w:rPr>
        <w:t>В случае непредставления субъектом персональных данных, требуемых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поручителем, данный договор заключен не будет.</w:t>
      </w:r>
    </w:p>
    <w:p w:rsidR="00E3605F" w:rsidRPr="00223D0D" w:rsidRDefault="00E3605F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3605F" w:rsidRDefault="00E3605F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10D1" w:rsidRDefault="00E910D1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10D1" w:rsidRPr="00E910D1" w:rsidRDefault="00E910D1" w:rsidP="00E910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10D1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6949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11F6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Советского</w:t>
      </w:r>
    </w:p>
    <w:p w:rsidR="00E910D1" w:rsidRPr="00E910D1" w:rsidRDefault="00E910D1" w:rsidP="00E910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10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</w:t>
      </w:r>
      <w:r w:rsidR="003E1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С.В.Дубровин</w:t>
      </w:r>
    </w:p>
    <w:p w:rsidR="00223D0D" w:rsidRPr="00223D0D" w:rsidRDefault="00223D0D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2500" w:type="pct"/>
        <w:tblInd w:w="4786" w:type="dxa"/>
        <w:tblLook w:val="04A0" w:firstRow="1" w:lastRow="0" w:firstColumn="1" w:lastColumn="0" w:noHBand="0" w:noVBand="1"/>
      </w:tblPr>
      <w:tblGrid>
        <w:gridCol w:w="317"/>
        <w:gridCol w:w="4469"/>
      </w:tblGrid>
      <w:tr w:rsidR="00844E71" w:rsidRPr="00223D0D" w:rsidTr="00E910D1">
        <w:tc>
          <w:tcPr>
            <w:tcW w:w="331" w:type="pct"/>
          </w:tcPr>
          <w:p w:rsidR="00844E71" w:rsidRPr="006949CE" w:rsidRDefault="00844E71" w:rsidP="00AD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669" w:type="pct"/>
          </w:tcPr>
          <w:p w:rsidR="00844E71" w:rsidRPr="006949CE" w:rsidRDefault="00844E71" w:rsidP="00AD792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844E71" w:rsidRPr="00223D0D" w:rsidRDefault="00844E71" w:rsidP="00AD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844E71" w:rsidRPr="0022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D70"/>
    <w:rsid w:val="00140B85"/>
    <w:rsid w:val="00165A16"/>
    <w:rsid w:val="0021484C"/>
    <w:rsid w:val="00223D0D"/>
    <w:rsid w:val="003A4D91"/>
    <w:rsid w:val="003E11F6"/>
    <w:rsid w:val="00407045"/>
    <w:rsid w:val="004A6F23"/>
    <w:rsid w:val="006949CE"/>
    <w:rsid w:val="00773756"/>
    <w:rsid w:val="00844E71"/>
    <w:rsid w:val="008B6D70"/>
    <w:rsid w:val="009175D2"/>
    <w:rsid w:val="00951131"/>
    <w:rsid w:val="009B4601"/>
    <w:rsid w:val="00AD7924"/>
    <w:rsid w:val="00B9213C"/>
    <w:rsid w:val="00BD7F9C"/>
    <w:rsid w:val="00C25CA9"/>
    <w:rsid w:val="00C521C6"/>
    <w:rsid w:val="00C67D0C"/>
    <w:rsid w:val="00C71E25"/>
    <w:rsid w:val="00CC2E5A"/>
    <w:rsid w:val="00D7223F"/>
    <w:rsid w:val="00E3605F"/>
    <w:rsid w:val="00E910D1"/>
    <w:rsid w:val="00F10695"/>
    <w:rsid w:val="00F73A50"/>
    <w:rsid w:val="00F80790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A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910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2017-05-10T08:16:00Z</dcterms:created>
  <dcterms:modified xsi:type="dcterms:W3CDTF">2025-04-25T08:24:00Z</dcterms:modified>
</cp:coreProperties>
</file>