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2977"/>
        <w:gridCol w:w="3861"/>
        <w:gridCol w:w="2552"/>
      </w:tblGrid>
      <w:tr w:rsidR="0022242A" w:rsidRPr="008C6061" w:rsidTr="007618C0">
        <w:tc>
          <w:tcPr>
            <w:tcW w:w="2977" w:type="dxa"/>
            <w:hideMark/>
          </w:tcPr>
          <w:p w:rsidR="0022242A" w:rsidRPr="008C6061" w:rsidRDefault="0022242A" w:rsidP="005D61A0">
            <w:pPr>
              <w:rPr>
                <w:szCs w:val="28"/>
                <w:lang w:eastAsia="en-US"/>
              </w:rPr>
            </w:pPr>
          </w:p>
        </w:tc>
        <w:tc>
          <w:tcPr>
            <w:tcW w:w="6413" w:type="dxa"/>
            <w:gridSpan w:val="2"/>
            <w:hideMark/>
          </w:tcPr>
          <w:p w:rsidR="0022242A" w:rsidRPr="008C6061" w:rsidRDefault="0022242A" w:rsidP="005D61A0">
            <w:pPr>
              <w:rPr>
                <w:szCs w:val="28"/>
                <w:lang w:eastAsia="en-US"/>
              </w:rPr>
            </w:pPr>
            <w:r w:rsidRPr="008C6061">
              <w:rPr>
                <w:szCs w:val="28"/>
              </w:rPr>
              <w:t>Утверждаю</w:t>
            </w:r>
          </w:p>
        </w:tc>
      </w:tr>
      <w:tr w:rsidR="00D64736" w:rsidRPr="008C6061" w:rsidTr="007618C0">
        <w:tc>
          <w:tcPr>
            <w:tcW w:w="2977" w:type="dxa"/>
            <w:hideMark/>
          </w:tcPr>
          <w:p w:rsidR="00D64736" w:rsidRPr="008C6061" w:rsidRDefault="00D64736" w:rsidP="005D61A0">
            <w:pPr>
              <w:rPr>
                <w:szCs w:val="28"/>
                <w:lang w:eastAsia="en-US"/>
              </w:rPr>
            </w:pPr>
          </w:p>
        </w:tc>
        <w:tc>
          <w:tcPr>
            <w:tcW w:w="3861" w:type="dxa"/>
            <w:hideMark/>
          </w:tcPr>
          <w:p w:rsidR="00D64736" w:rsidRPr="0088448E" w:rsidRDefault="00D64736" w:rsidP="005D61A0">
            <w:pPr>
              <w:rPr>
                <w:szCs w:val="28"/>
                <w:lang w:eastAsia="en-US"/>
              </w:rPr>
            </w:pPr>
            <w:proofErr w:type="gramStart"/>
            <w:r w:rsidRPr="008C6061">
              <w:rPr>
                <w:szCs w:val="28"/>
              </w:rPr>
              <w:t xml:space="preserve">Глава </w:t>
            </w:r>
            <w:r w:rsidR="00A70058">
              <w:rPr>
                <w:szCs w:val="28"/>
              </w:rPr>
              <w:t xml:space="preserve"> администрации</w:t>
            </w:r>
            <w:proofErr w:type="gramEnd"/>
            <w:r w:rsidR="00A70058">
              <w:rPr>
                <w:szCs w:val="28"/>
              </w:rPr>
              <w:t xml:space="preserve"> </w:t>
            </w:r>
            <w:r w:rsidR="0088448E" w:rsidRPr="0088448E">
              <w:rPr>
                <w:szCs w:val="28"/>
              </w:rPr>
              <w:t>Советского</w:t>
            </w:r>
            <w:r w:rsidRPr="008C6061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D64736" w:rsidRPr="00A70058" w:rsidRDefault="0088448E" w:rsidP="005D61A0">
            <w:pPr>
              <w:jc w:val="righ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С.В.Дубровин</w:t>
            </w:r>
            <w:proofErr w:type="spellEnd"/>
          </w:p>
        </w:tc>
      </w:tr>
    </w:tbl>
    <w:p w:rsidR="0022242A" w:rsidRPr="002F0752" w:rsidRDefault="0022242A" w:rsidP="002F0752">
      <w:pPr>
        <w:jc w:val="center"/>
        <w:rPr>
          <w:szCs w:val="24"/>
        </w:rPr>
      </w:pPr>
    </w:p>
    <w:p w:rsidR="00483801" w:rsidRPr="002F0752" w:rsidRDefault="00483801" w:rsidP="002F0752">
      <w:pPr>
        <w:jc w:val="center"/>
        <w:rPr>
          <w:szCs w:val="24"/>
        </w:rPr>
      </w:pPr>
    </w:p>
    <w:p w:rsidR="00483801" w:rsidRPr="002F0752" w:rsidRDefault="00483801" w:rsidP="002F0752">
      <w:pPr>
        <w:jc w:val="center"/>
        <w:rPr>
          <w:szCs w:val="24"/>
        </w:rPr>
      </w:pPr>
    </w:p>
    <w:p w:rsidR="0022242A" w:rsidRPr="00BA24FE" w:rsidRDefault="00483801" w:rsidP="0022242A">
      <w:pPr>
        <w:jc w:val="center"/>
        <w:rPr>
          <w:b/>
          <w:szCs w:val="24"/>
        </w:rPr>
      </w:pPr>
      <w:r w:rsidRPr="00BA24FE">
        <w:rPr>
          <w:b/>
          <w:szCs w:val="24"/>
        </w:rPr>
        <w:t xml:space="preserve">АКТ </w:t>
      </w:r>
    </w:p>
    <w:p w:rsidR="0022242A" w:rsidRDefault="0022242A" w:rsidP="0022242A">
      <w:pPr>
        <w:jc w:val="center"/>
        <w:rPr>
          <w:b/>
          <w:szCs w:val="24"/>
        </w:rPr>
      </w:pPr>
      <w:r>
        <w:rPr>
          <w:b/>
          <w:szCs w:val="24"/>
        </w:rPr>
        <w:t>оценки возможного вреда субъектам</w:t>
      </w:r>
      <w:r w:rsidR="00C82509">
        <w:rPr>
          <w:b/>
          <w:szCs w:val="24"/>
        </w:rPr>
        <w:t>,</w:t>
      </w:r>
      <w:r w:rsidRPr="00BA24FE">
        <w:rPr>
          <w:b/>
          <w:szCs w:val="24"/>
        </w:rPr>
        <w:t xml:space="preserve"> </w:t>
      </w:r>
      <w:r w:rsidRPr="00D96B80">
        <w:rPr>
          <w:b/>
          <w:szCs w:val="24"/>
        </w:rPr>
        <w:t xml:space="preserve">чьи персональные данные обрабатываются в информационных системах </w:t>
      </w:r>
      <w:r w:rsidR="00E95143" w:rsidRPr="00E95143">
        <w:rPr>
          <w:b/>
          <w:szCs w:val="24"/>
        </w:rPr>
        <w:t xml:space="preserve">Администрации </w:t>
      </w:r>
      <w:r w:rsidR="0088448E" w:rsidRPr="0088448E">
        <w:rPr>
          <w:b/>
          <w:szCs w:val="24"/>
        </w:rPr>
        <w:t>Советского</w:t>
      </w:r>
      <w:r w:rsidR="00E95143" w:rsidRPr="00E95143">
        <w:rPr>
          <w:b/>
          <w:szCs w:val="24"/>
        </w:rPr>
        <w:t xml:space="preserve"> сельского поселения </w:t>
      </w:r>
      <w:proofErr w:type="spellStart"/>
      <w:r w:rsidR="00E95143" w:rsidRPr="00E95143">
        <w:rPr>
          <w:b/>
          <w:szCs w:val="24"/>
        </w:rPr>
        <w:t>Калачееского</w:t>
      </w:r>
      <w:proofErr w:type="spellEnd"/>
      <w:r w:rsidR="00E95143" w:rsidRPr="00E95143">
        <w:rPr>
          <w:b/>
          <w:szCs w:val="24"/>
        </w:rPr>
        <w:t xml:space="preserve"> муниципального района Воронежской области</w:t>
      </w:r>
    </w:p>
    <w:p w:rsidR="0022242A" w:rsidRDefault="0022242A" w:rsidP="0022242A">
      <w:pPr>
        <w:jc w:val="center"/>
        <w:rPr>
          <w:b/>
          <w:szCs w:val="24"/>
        </w:rPr>
      </w:pPr>
    </w:p>
    <w:p w:rsidR="0022242A" w:rsidRPr="004A2EC8" w:rsidRDefault="0022242A" w:rsidP="0022242A">
      <w:pPr>
        <w:rPr>
          <w:szCs w:val="24"/>
        </w:rPr>
      </w:pPr>
      <w:r w:rsidRPr="004A2EC8">
        <w:rPr>
          <w:b/>
          <w:szCs w:val="24"/>
        </w:rPr>
        <w:t>Комиссия в составе</w:t>
      </w:r>
      <w:r w:rsidRPr="004A2EC8">
        <w:rPr>
          <w:szCs w:val="24"/>
        </w:rPr>
        <w:t>:</w:t>
      </w:r>
    </w:p>
    <w:p w:rsidR="0022242A" w:rsidRPr="004A2EC8" w:rsidRDefault="0022242A" w:rsidP="0022242A">
      <w:pPr>
        <w:rPr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AE26C1" w:rsidRPr="004A2EC8" w:rsidTr="006C4A6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E26C1" w:rsidRDefault="00AE26C1" w:rsidP="00AE26C1">
            <w:pPr>
              <w:rPr>
                <w:szCs w:val="24"/>
              </w:rPr>
            </w:pPr>
            <w:r w:rsidRPr="004A2EC8">
              <w:rPr>
                <w:szCs w:val="24"/>
              </w:rPr>
              <w:t>Председатель</w:t>
            </w:r>
          </w:p>
          <w:p w:rsidR="0066222C" w:rsidRPr="004A2EC8" w:rsidRDefault="0066222C" w:rsidP="00AE26C1">
            <w:pPr>
              <w:rPr>
                <w:szCs w:val="24"/>
              </w:rPr>
            </w:pPr>
            <w:r w:rsidRPr="004A2EC8">
              <w:rPr>
                <w:szCs w:val="24"/>
              </w:rPr>
              <w:t>Члены комиссии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72"/>
            </w:tblGrid>
            <w:tr w:rsidR="0066222C" w:rsidRPr="0066222C" w:rsidTr="00D05187">
              <w:tc>
                <w:tcPr>
                  <w:tcW w:w="72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6222C" w:rsidRPr="0066222C" w:rsidRDefault="0066222C" w:rsidP="0066222C">
                  <w:pPr>
                    <w:rPr>
                      <w:szCs w:val="28"/>
                    </w:rPr>
                  </w:pPr>
                  <w:r w:rsidRPr="0066222C">
                    <w:rPr>
                      <w:szCs w:val="28"/>
                    </w:rPr>
                    <w:t>Глав</w:t>
                  </w:r>
                  <w:r w:rsidR="0088448E">
                    <w:rPr>
                      <w:szCs w:val="28"/>
                    </w:rPr>
                    <w:t xml:space="preserve">а поселения        </w:t>
                  </w:r>
                  <w:proofErr w:type="spellStart"/>
                  <w:r w:rsidR="0088448E">
                    <w:rPr>
                      <w:szCs w:val="28"/>
                    </w:rPr>
                    <w:t>С.В.Дубровин</w:t>
                  </w:r>
                  <w:proofErr w:type="spellEnd"/>
                </w:p>
              </w:tc>
            </w:tr>
            <w:tr w:rsidR="0066222C" w:rsidRPr="0066222C" w:rsidTr="00D05187">
              <w:tc>
                <w:tcPr>
                  <w:tcW w:w="72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6222C" w:rsidRPr="0066222C" w:rsidRDefault="0088448E" w:rsidP="0066222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</w:t>
                  </w:r>
                  <w:r w:rsidR="0066222C" w:rsidRPr="0066222C">
                    <w:rPr>
                      <w:szCs w:val="28"/>
                    </w:rPr>
                    <w:t xml:space="preserve">пециалист </w:t>
                  </w:r>
                  <w:r>
                    <w:rPr>
                      <w:szCs w:val="28"/>
                    </w:rPr>
                    <w:t>1 категории Калиничева З.А.</w:t>
                  </w:r>
                </w:p>
              </w:tc>
            </w:tr>
            <w:tr w:rsidR="0066222C" w:rsidRPr="0066222C" w:rsidTr="00D05187">
              <w:tc>
                <w:tcPr>
                  <w:tcW w:w="72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6222C" w:rsidRPr="0066222C" w:rsidRDefault="0088448E" w:rsidP="0066222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</w:t>
                  </w:r>
                  <w:r w:rsidR="0066222C" w:rsidRPr="0066222C">
                    <w:rPr>
                      <w:szCs w:val="28"/>
                    </w:rPr>
                    <w:t xml:space="preserve">пециалист </w:t>
                  </w:r>
                  <w:r>
                    <w:rPr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Cs w:val="28"/>
                    </w:rPr>
                    <w:t>Пацева</w:t>
                  </w:r>
                  <w:proofErr w:type="spellEnd"/>
                  <w:r>
                    <w:rPr>
                      <w:szCs w:val="28"/>
                    </w:rPr>
                    <w:t xml:space="preserve"> И.А.</w:t>
                  </w:r>
                </w:p>
              </w:tc>
            </w:tr>
            <w:tr w:rsidR="0066222C" w:rsidRPr="0066222C" w:rsidTr="00D05187">
              <w:tc>
                <w:tcPr>
                  <w:tcW w:w="72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6222C" w:rsidRPr="0066222C" w:rsidRDefault="0088448E" w:rsidP="0066222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</w:t>
                  </w:r>
                  <w:r w:rsidR="0066222C" w:rsidRPr="0066222C">
                    <w:rPr>
                      <w:szCs w:val="28"/>
                    </w:rPr>
                    <w:t xml:space="preserve">нспектор </w:t>
                  </w:r>
                  <w:r>
                    <w:rPr>
                      <w:szCs w:val="28"/>
                    </w:rPr>
                    <w:t xml:space="preserve">    Кириллова Е.А.</w:t>
                  </w:r>
                </w:p>
              </w:tc>
            </w:tr>
            <w:tr w:rsidR="0066222C" w:rsidRPr="0066222C" w:rsidTr="00D05187">
              <w:tc>
                <w:tcPr>
                  <w:tcW w:w="72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6222C" w:rsidRPr="0066222C" w:rsidRDefault="0066222C" w:rsidP="0066222C">
                  <w:pPr>
                    <w:rPr>
                      <w:szCs w:val="28"/>
                    </w:rPr>
                  </w:pPr>
                </w:p>
              </w:tc>
            </w:tr>
          </w:tbl>
          <w:p w:rsidR="00AE26C1" w:rsidRPr="00AE26C1" w:rsidRDefault="00AE26C1" w:rsidP="00AE26C1">
            <w:pPr>
              <w:rPr>
                <w:szCs w:val="28"/>
                <w:highlight w:val="yellow"/>
              </w:rPr>
            </w:pPr>
          </w:p>
        </w:tc>
      </w:tr>
    </w:tbl>
    <w:p w:rsidR="0022242A" w:rsidRPr="004A2EC8" w:rsidRDefault="0022242A" w:rsidP="0022242A">
      <w:pPr>
        <w:rPr>
          <w:szCs w:val="24"/>
        </w:rPr>
      </w:pPr>
    </w:p>
    <w:p w:rsidR="0022242A" w:rsidRPr="004A2EC8" w:rsidRDefault="0022242A" w:rsidP="0022242A">
      <w:pPr>
        <w:jc w:val="both"/>
        <w:rPr>
          <w:b/>
          <w:szCs w:val="24"/>
        </w:rPr>
      </w:pPr>
      <w:r w:rsidRPr="004A2EC8">
        <w:rPr>
          <w:b/>
          <w:szCs w:val="24"/>
        </w:rPr>
        <w:t xml:space="preserve">с целью </w:t>
      </w:r>
    </w:p>
    <w:p w:rsidR="0022242A" w:rsidRDefault="0022242A" w:rsidP="0022242A">
      <w:pPr>
        <w:jc w:val="both"/>
        <w:rPr>
          <w:szCs w:val="24"/>
        </w:rPr>
      </w:pPr>
      <w:r w:rsidRPr="004A2EC8">
        <w:rPr>
          <w:szCs w:val="24"/>
        </w:rPr>
        <w:t xml:space="preserve">самостоятельной экспертной оценки вреда, который может быть причинен субъектам персональных данных в случае нарушения </w:t>
      </w:r>
      <w:r w:rsidR="00DE42FA">
        <w:rPr>
          <w:szCs w:val="24"/>
        </w:rPr>
        <w:t xml:space="preserve">Администрацией </w:t>
      </w:r>
      <w:r w:rsidR="0088448E" w:rsidRPr="0088448E">
        <w:rPr>
          <w:szCs w:val="24"/>
        </w:rPr>
        <w:t>Советского</w:t>
      </w:r>
      <w:r w:rsidR="0088448E" w:rsidRPr="0088448E">
        <w:rPr>
          <w:szCs w:val="24"/>
        </w:rPr>
        <w:t xml:space="preserve"> </w:t>
      </w:r>
      <w:bookmarkStart w:id="0" w:name="_GoBack"/>
      <w:bookmarkEnd w:id="0"/>
      <w:r w:rsidR="00DE42FA">
        <w:rPr>
          <w:szCs w:val="24"/>
        </w:rPr>
        <w:t xml:space="preserve">сельского поселения </w:t>
      </w:r>
      <w:proofErr w:type="spellStart"/>
      <w:r w:rsidR="00DE42FA">
        <w:rPr>
          <w:szCs w:val="24"/>
        </w:rPr>
        <w:t>Калачееского</w:t>
      </w:r>
      <w:proofErr w:type="spellEnd"/>
      <w:r w:rsidR="00DE42FA">
        <w:rPr>
          <w:szCs w:val="24"/>
        </w:rPr>
        <w:t xml:space="preserve"> муниципального района Воронежской области</w:t>
      </w:r>
      <w:r w:rsidR="00D64736">
        <w:rPr>
          <w:szCs w:val="24"/>
        </w:rPr>
        <w:t xml:space="preserve"> </w:t>
      </w:r>
      <w:r>
        <w:rPr>
          <w:szCs w:val="24"/>
        </w:rPr>
        <w:t xml:space="preserve">(далее – </w:t>
      </w:r>
      <w:r w:rsidRPr="00AE26C1">
        <w:rPr>
          <w:szCs w:val="24"/>
        </w:rPr>
        <w:t>Администрация</w:t>
      </w:r>
      <w:r>
        <w:rPr>
          <w:szCs w:val="24"/>
        </w:rPr>
        <w:t>)</w:t>
      </w:r>
      <w:r w:rsidRPr="004A2EC8">
        <w:rPr>
          <w:szCs w:val="24"/>
        </w:rPr>
        <w:t xml:space="preserve"> обязанностей, предусмотренных Федеральным законом №</w:t>
      </w:r>
      <w:r w:rsidR="00483801">
        <w:rPr>
          <w:szCs w:val="24"/>
        </w:rPr>
        <w:t> </w:t>
      </w:r>
      <w:r w:rsidRPr="004A2EC8">
        <w:rPr>
          <w:szCs w:val="24"/>
        </w:rPr>
        <w:t>152-ФЗ от 27 июля 200</w:t>
      </w:r>
      <w:r w:rsidR="00483801">
        <w:rPr>
          <w:szCs w:val="24"/>
        </w:rPr>
        <w:t>6 </w:t>
      </w:r>
      <w:r w:rsidR="00B65B73">
        <w:rPr>
          <w:szCs w:val="24"/>
        </w:rPr>
        <w:t xml:space="preserve">года «О персональных данных» </w:t>
      </w:r>
      <w:r w:rsidRPr="004A2EC8">
        <w:rPr>
          <w:szCs w:val="24"/>
        </w:rPr>
        <w:t>и принятыми в соответствии с ним нормативными правовыми актами,</w:t>
      </w:r>
    </w:p>
    <w:p w:rsidR="0022242A" w:rsidRDefault="0022242A" w:rsidP="0022242A">
      <w:pPr>
        <w:jc w:val="both"/>
        <w:rPr>
          <w:szCs w:val="24"/>
        </w:rPr>
      </w:pPr>
    </w:p>
    <w:p w:rsidR="0022242A" w:rsidRDefault="0022242A" w:rsidP="0022242A">
      <w:pPr>
        <w:jc w:val="both"/>
        <w:rPr>
          <w:szCs w:val="24"/>
        </w:rPr>
      </w:pPr>
      <w:r>
        <w:rPr>
          <w:b/>
          <w:szCs w:val="24"/>
        </w:rPr>
        <w:t>р</w:t>
      </w:r>
      <w:r w:rsidRPr="004A2EC8">
        <w:rPr>
          <w:b/>
          <w:szCs w:val="24"/>
        </w:rPr>
        <w:t>ассмотрев</w:t>
      </w:r>
      <w:r w:rsidRPr="004A2EC8">
        <w:rPr>
          <w:szCs w:val="24"/>
        </w:rPr>
        <w:t xml:space="preserve"> </w:t>
      </w:r>
    </w:p>
    <w:p w:rsidR="0022242A" w:rsidRDefault="0022242A" w:rsidP="0022242A">
      <w:pPr>
        <w:jc w:val="both"/>
        <w:rPr>
          <w:szCs w:val="24"/>
        </w:rPr>
      </w:pPr>
      <w:r w:rsidRPr="004A2EC8">
        <w:rPr>
          <w:szCs w:val="24"/>
        </w:rPr>
        <w:t>результаты по сбору и анализу исходных данных на информационные системы персональных данных</w:t>
      </w:r>
      <w:r>
        <w:rPr>
          <w:szCs w:val="24"/>
        </w:rPr>
        <w:t>,</w:t>
      </w:r>
    </w:p>
    <w:p w:rsidR="0022242A" w:rsidRDefault="0022242A" w:rsidP="0022242A">
      <w:pPr>
        <w:jc w:val="both"/>
        <w:rPr>
          <w:szCs w:val="24"/>
        </w:rPr>
      </w:pPr>
    </w:p>
    <w:p w:rsidR="0022242A" w:rsidRPr="004A2EC8" w:rsidRDefault="0022242A" w:rsidP="0022242A">
      <w:pPr>
        <w:jc w:val="both"/>
        <w:rPr>
          <w:b/>
          <w:szCs w:val="24"/>
        </w:rPr>
      </w:pPr>
      <w:r w:rsidRPr="004A2EC8">
        <w:rPr>
          <w:b/>
          <w:szCs w:val="24"/>
        </w:rPr>
        <w:t>во исполнение требований</w:t>
      </w:r>
    </w:p>
    <w:p w:rsidR="0022242A" w:rsidRDefault="0022242A" w:rsidP="0022242A">
      <w:pPr>
        <w:jc w:val="both"/>
        <w:rPr>
          <w:szCs w:val="24"/>
        </w:rPr>
      </w:pPr>
      <w:r>
        <w:rPr>
          <w:szCs w:val="24"/>
        </w:rPr>
        <w:t xml:space="preserve">пункта </w:t>
      </w:r>
      <w:r w:rsidRPr="004A2EC8">
        <w:rPr>
          <w:szCs w:val="24"/>
        </w:rPr>
        <w:t>5 части 1 статьи 18</w:t>
      </w:r>
      <w:r>
        <w:rPr>
          <w:szCs w:val="24"/>
        </w:rPr>
        <w:t>.</w:t>
      </w:r>
      <w:r w:rsidRPr="004A2EC8">
        <w:rPr>
          <w:szCs w:val="24"/>
        </w:rPr>
        <w:t xml:space="preserve">1 Федерального закона «О персональных данных», о том, что оператор персональных данных самостоятельно определяет состав и перечень мер, необходимых и достаточных для обеспечения выполнения обязанностей, предусмотренных Законом о </w:t>
      </w:r>
      <w:proofErr w:type="spellStart"/>
      <w:r w:rsidRPr="004A2EC8">
        <w:rPr>
          <w:szCs w:val="24"/>
        </w:rPr>
        <w:t>ПДн</w:t>
      </w:r>
      <w:proofErr w:type="spellEnd"/>
      <w:r w:rsidRPr="004A2EC8">
        <w:rPr>
          <w:szCs w:val="24"/>
        </w:rPr>
        <w:t>, и, в частности, к таким мерам относится оценка вреда, который может быть причинен субъектам персональных данных в случае нарушения Обществом законодательства в сфере персональных данных,</w:t>
      </w:r>
    </w:p>
    <w:p w:rsidR="0022242A" w:rsidRDefault="0022242A" w:rsidP="0022242A">
      <w:pPr>
        <w:jc w:val="both"/>
        <w:rPr>
          <w:szCs w:val="24"/>
        </w:rPr>
      </w:pPr>
    </w:p>
    <w:p w:rsidR="0022242A" w:rsidRDefault="0022242A" w:rsidP="00786791">
      <w:pPr>
        <w:pStyle w:val="a3"/>
        <w:ind w:firstLine="0"/>
        <w:jc w:val="left"/>
        <w:rPr>
          <w:b/>
          <w:szCs w:val="24"/>
        </w:rPr>
      </w:pPr>
      <w:r w:rsidRPr="004A2EC8">
        <w:rPr>
          <w:b/>
          <w:szCs w:val="24"/>
        </w:rPr>
        <w:t xml:space="preserve">с учетом </w:t>
      </w:r>
      <w:r>
        <w:rPr>
          <w:b/>
          <w:szCs w:val="24"/>
        </w:rPr>
        <w:t>разработанных</w:t>
      </w:r>
      <w:r w:rsidRPr="004A2EC8">
        <w:rPr>
          <w:b/>
          <w:szCs w:val="24"/>
        </w:rPr>
        <w:t xml:space="preserve"> </w:t>
      </w:r>
      <w:r w:rsidRPr="00AE26C1">
        <w:rPr>
          <w:b/>
          <w:szCs w:val="24"/>
        </w:rPr>
        <w:t>Администрацией</w:t>
      </w:r>
      <w:r>
        <w:rPr>
          <w:b/>
          <w:szCs w:val="24"/>
        </w:rPr>
        <w:t xml:space="preserve"> </w:t>
      </w:r>
      <w:r w:rsidRPr="00C5108C">
        <w:rPr>
          <w:b/>
          <w:szCs w:val="24"/>
        </w:rPr>
        <w:t>п</w:t>
      </w:r>
      <w:r>
        <w:rPr>
          <w:b/>
          <w:szCs w:val="24"/>
          <w:lang w:val="ru-RU"/>
        </w:rPr>
        <w:t xml:space="preserve">равил </w:t>
      </w:r>
      <w:r w:rsidRPr="00C5108C">
        <w:rPr>
          <w:b/>
          <w:bCs/>
          <w:spacing w:val="-4"/>
          <w:szCs w:val="28"/>
        </w:rPr>
        <w:t>оценки вреда</w:t>
      </w:r>
      <w:r>
        <w:rPr>
          <w:b/>
          <w:bCs/>
          <w:spacing w:val="-4"/>
          <w:szCs w:val="28"/>
          <w:lang w:val="ru-RU"/>
        </w:rPr>
        <w:t xml:space="preserve">, </w:t>
      </w:r>
      <w:r w:rsidRPr="00C5108C">
        <w:rPr>
          <w:b/>
          <w:bCs/>
          <w:spacing w:val="-4"/>
          <w:szCs w:val="28"/>
        </w:rPr>
        <w:t>который может быть причинен субъектам персональных данных</w:t>
      </w:r>
      <w:r>
        <w:rPr>
          <w:b/>
          <w:bCs/>
          <w:spacing w:val="-4"/>
          <w:szCs w:val="28"/>
          <w:lang w:val="ru-RU"/>
        </w:rPr>
        <w:t>,</w:t>
      </w:r>
      <w:r>
        <w:rPr>
          <w:b/>
          <w:szCs w:val="24"/>
        </w:rPr>
        <w:t xml:space="preserve"> ОПРЕДЕЛИЛА</w:t>
      </w:r>
      <w:r>
        <w:rPr>
          <w:b/>
          <w:szCs w:val="24"/>
          <w:lang w:val="ru-RU"/>
        </w:rPr>
        <w:t>:</w:t>
      </w:r>
    </w:p>
    <w:p w:rsidR="0022242A" w:rsidRDefault="0022242A" w:rsidP="0022242A">
      <w:pPr>
        <w:rPr>
          <w:b/>
          <w:szCs w:val="24"/>
        </w:rPr>
        <w:sectPr w:rsidR="0022242A" w:rsidSect="006C4A66">
          <w:pgSz w:w="11906" w:h="16838" w:code="9"/>
          <w:pgMar w:top="1134" w:right="849" w:bottom="1135" w:left="1701" w:header="720" w:footer="720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080" w:firstRow="0" w:lastRow="0" w:firstColumn="1" w:lastColumn="0" w:noHBand="0" w:noVBand="0"/>
      </w:tblPr>
      <w:tblGrid>
        <w:gridCol w:w="3893"/>
        <w:gridCol w:w="1754"/>
        <w:gridCol w:w="1701"/>
        <w:gridCol w:w="1701"/>
        <w:gridCol w:w="1701"/>
        <w:gridCol w:w="1787"/>
        <w:gridCol w:w="1986"/>
      </w:tblGrid>
      <w:tr w:rsidR="0022242A" w:rsidRPr="00D96B80" w:rsidTr="0022242A">
        <w:tc>
          <w:tcPr>
            <w:tcW w:w="3893" w:type="dxa"/>
            <w:vMerge w:val="restart"/>
          </w:tcPr>
          <w:p w:rsidR="0022242A" w:rsidRPr="00D96B80" w:rsidRDefault="0022242A" w:rsidP="001B75A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96B80">
              <w:rPr>
                <w:b/>
                <w:sz w:val="24"/>
                <w:szCs w:val="24"/>
              </w:rPr>
              <w:lastRenderedPageBreak/>
              <w:t xml:space="preserve">ТИПЫ актуальных угроз безопасности </w:t>
            </w:r>
            <w:proofErr w:type="spellStart"/>
            <w:r w:rsidRPr="00D96B80">
              <w:rPr>
                <w:b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8644" w:type="dxa"/>
            <w:gridSpan w:val="5"/>
          </w:tcPr>
          <w:p w:rsidR="0022242A" w:rsidRPr="00D96B80" w:rsidRDefault="0022242A" w:rsidP="001B75A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96B80">
              <w:rPr>
                <w:b/>
                <w:sz w:val="24"/>
                <w:szCs w:val="24"/>
              </w:rPr>
              <w:t xml:space="preserve">ОЦЕНКИ возможного вреда субъекту </w:t>
            </w:r>
            <w:proofErr w:type="spellStart"/>
            <w:r w:rsidRPr="00D96B80">
              <w:rPr>
                <w:b/>
                <w:sz w:val="24"/>
                <w:szCs w:val="24"/>
              </w:rPr>
              <w:t>ПДн</w:t>
            </w:r>
            <w:proofErr w:type="spellEnd"/>
            <w:r w:rsidRPr="00D96B80">
              <w:rPr>
                <w:b/>
                <w:sz w:val="24"/>
                <w:szCs w:val="24"/>
              </w:rPr>
              <w:t>, определенные членами комиссии</w:t>
            </w:r>
          </w:p>
        </w:tc>
        <w:tc>
          <w:tcPr>
            <w:tcW w:w="1986" w:type="dxa"/>
            <w:vMerge w:val="restart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6B80">
              <w:rPr>
                <w:b/>
                <w:color w:val="000000"/>
                <w:sz w:val="24"/>
                <w:szCs w:val="24"/>
                <w:shd w:val="clear" w:color="auto" w:fill="FFFFFF"/>
              </w:rPr>
              <w:t>Определение возможного вреда (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Y2</w:t>
            </w:r>
            <w:r w:rsidRPr="00D96B80">
              <w:rPr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2242A" w:rsidRPr="00D96B80" w:rsidTr="0022242A">
        <w:tc>
          <w:tcPr>
            <w:tcW w:w="3893" w:type="dxa"/>
            <w:vMerge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1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2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3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4</w:t>
            </w:r>
          </w:p>
        </w:tc>
        <w:tc>
          <w:tcPr>
            <w:tcW w:w="1787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5</w:t>
            </w:r>
          </w:p>
        </w:tc>
        <w:tc>
          <w:tcPr>
            <w:tcW w:w="1986" w:type="dxa"/>
            <w:vMerge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22242A" w:rsidRPr="00D96B80" w:rsidTr="0022242A">
        <w:tc>
          <w:tcPr>
            <w:tcW w:w="3893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F7AED">
              <w:rPr>
                <w:sz w:val="24"/>
                <w:szCs w:val="24"/>
              </w:rPr>
              <w:t>Кража ПЭВМ</w:t>
            </w:r>
          </w:p>
        </w:tc>
        <w:tc>
          <w:tcPr>
            <w:tcW w:w="1754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F7AED">
              <w:rPr>
                <w:sz w:val="24"/>
                <w:szCs w:val="24"/>
              </w:rPr>
              <w:t>Y2</w:t>
            </w:r>
            <w:r>
              <w:rPr>
                <w:sz w:val="24"/>
                <w:szCs w:val="24"/>
              </w:rPr>
              <w:t xml:space="preserve"> = 1,0</w:t>
            </w:r>
          </w:p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6B80">
              <w:rPr>
                <w:sz w:val="24"/>
                <w:szCs w:val="24"/>
              </w:rPr>
              <w:t xml:space="preserve">вред субъектам </w:t>
            </w:r>
            <w:proofErr w:type="spellStart"/>
            <w:r w:rsidRPr="00D96B80">
              <w:rPr>
                <w:sz w:val="24"/>
                <w:szCs w:val="24"/>
              </w:rPr>
              <w:t>ПДн</w:t>
            </w:r>
            <w:proofErr w:type="spellEnd"/>
            <w:r w:rsidRPr="00D96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F7AED">
              <w:rPr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754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F7AED">
              <w:rPr>
                <w:sz w:val="24"/>
                <w:szCs w:val="24"/>
              </w:rPr>
              <w:t>Y2</w:t>
            </w:r>
            <w:r>
              <w:rPr>
                <w:sz w:val="24"/>
                <w:szCs w:val="24"/>
              </w:rPr>
              <w:t xml:space="preserve"> = 0,5</w:t>
            </w:r>
          </w:p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6B80">
              <w:rPr>
                <w:sz w:val="24"/>
                <w:szCs w:val="24"/>
              </w:rPr>
              <w:t xml:space="preserve">вред субъектам </w:t>
            </w:r>
            <w:proofErr w:type="spellStart"/>
            <w:r w:rsidRPr="00D96B80">
              <w:rPr>
                <w:sz w:val="24"/>
                <w:szCs w:val="24"/>
              </w:rPr>
              <w:t>ПДн</w:t>
            </w:r>
            <w:proofErr w:type="spellEnd"/>
            <w:r w:rsidRPr="00D96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Кража ключей и паролей доступа внутренними и внешними нарушителями</w:t>
            </w:r>
          </w:p>
        </w:tc>
        <w:tc>
          <w:tcPr>
            <w:tcW w:w="1754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F7AED">
              <w:rPr>
                <w:sz w:val="24"/>
                <w:szCs w:val="24"/>
              </w:rPr>
              <w:t>Y2</w:t>
            </w:r>
            <w:r>
              <w:rPr>
                <w:sz w:val="24"/>
                <w:szCs w:val="24"/>
              </w:rPr>
              <w:t xml:space="preserve"> = 1,0</w:t>
            </w:r>
          </w:p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6B80">
              <w:rPr>
                <w:sz w:val="24"/>
                <w:szCs w:val="24"/>
              </w:rPr>
              <w:t xml:space="preserve">вред субъектам </w:t>
            </w:r>
            <w:proofErr w:type="spellStart"/>
            <w:r w:rsidRPr="00D96B80">
              <w:rPr>
                <w:sz w:val="24"/>
                <w:szCs w:val="24"/>
              </w:rPr>
              <w:t>ПДн</w:t>
            </w:r>
            <w:proofErr w:type="spellEnd"/>
            <w:r w:rsidRPr="00D96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Кража, модификация, уничтожение информации</w:t>
            </w:r>
          </w:p>
        </w:tc>
        <w:tc>
          <w:tcPr>
            <w:tcW w:w="1754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D96B80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F7AED">
              <w:rPr>
                <w:sz w:val="24"/>
                <w:szCs w:val="24"/>
              </w:rPr>
              <w:t>Y2</w:t>
            </w:r>
            <w:r>
              <w:rPr>
                <w:sz w:val="24"/>
                <w:szCs w:val="24"/>
              </w:rPr>
              <w:t xml:space="preserve"> = 0,45</w:t>
            </w:r>
          </w:p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96B80">
              <w:rPr>
                <w:sz w:val="24"/>
                <w:szCs w:val="24"/>
              </w:rPr>
              <w:t xml:space="preserve">вред субъектам </w:t>
            </w:r>
            <w:proofErr w:type="spellStart"/>
            <w:r w:rsidRPr="00D96B80">
              <w:rPr>
                <w:sz w:val="24"/>
                <w:szCs w:val="24"/>
              </w:rPr>
              <w:t>ПДн</w:t>
            </w:r>
            <w:proofErr w:type="spellEnd"/>
            <w:r w:rsidRPr="00D96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1B75AD">
            <w:pPr>
              <w:spacing w:after="20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Вывод из строя узлов ПЭВМ, каналов связи</w:t>
            </w:r>
          </w:p>
        </w:tc>
        <w:tc>
          <w:tcPr>
            <w:tcW w:w="1754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Нулевой 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22242A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22242A" w:rsidRPr="007F7AE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нулевой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Несанкционированный доступ к информации при техническом обслуживании (ремонте, уничтожении) узлов ПЭВМ</w:t>
            </w:r>
          </w:p>
        </w:tc>
        <w:tc>
          <w:tcPr>
            <w:tcW w:w="1754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Нулевой 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0,3</w:t>
            </w:r>
            <w:r w:rsidR="0022242A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22242A" w:rsidRPr="007F7AE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sz w:val="24"/>
                <w:szCs w:val="24"/>
              </w:rPr>
              <w:t>низкий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Несанкционированное отключение средств защиты</w:t>
            </w:r>
          </w:p>
        </w:tc>
        <w:tc>
          <w:tcPr>
            <w:tcW w:w="1754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0,6</w:t>
            </w:r>
          </w:p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Действия вредоносных программ (вирусов)</w:t>
            </w:r>
          </w:p>
        </w:tc>
        <w:tc>
          <w:tcPr>
            <w:tcW w:w="1754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0,8</w:t>
            </w:r>
          </w:p>
          <w:p w:rsidR="0022242A" w:rsidRPr="007F7AED" w:rsidRDefault="0022242A" w:rsidP="00EF4E8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F4E86"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1D385D">
              <w:rPr>
                <w:sz w:val="24"/>
                <w:szCs w:val="24"/>
              </w:rPr>
              <w:t>Недекларированные</w:t>
            </w:r>
            <w:proofErr w:type="spellEnd"/>
            <w:r w:rsidRPr="001D385D">
              <w:rPr>
                <w:sz w:val="24"/>
                <w:szCs w:val="24"/>
              </w:rPr>
              <w:t xml:space="preserve"> возможности системного ПО и ПО для обработки персональных данных</w:t>
            </w:r>
          </w:p>
        </w:tc>
        <w:tc>
          <w:tcPr>
            <w:tcW w:w="1754" w:type="dxa"/>
          </w:tcPr>
          <w:p w:rsidR="0022242A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22242A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0,4</w:t>
            </w:r>
            <w:r w:rsidR="0022242A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22242A" w:rsidRPr="007F7AED" w:rsidRDefault="0022242A" w:rsidP="00EF4E8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F4E86"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lastRenderedPageBreak/>
              <w:t>Установка ПО, не связанного с исполнением служебных обязанностей</w:t>
            </w:r>
          </w:p>
        </w:tc>
        <w:tc>
          <w:tcPr>
            <w:tcW w:w="1754" w:type="dxa"/>
          </w:tcPr>
          <w:p w:rsidR="0022242A" w:rsidRDefault="0022242A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Нулевой 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Нулевой 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22242A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22242A" w:rsidRPr="007F7AE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нулевой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Внедрение аппаратных закладок</w:t>
            </w:r>
          </w:p>
        </w:tc>
        <w:tc>
          <w:tcPr>
            <w:tcW w:w="1754" w:type="dxa"/>
          </w:tcPr>
          <w:p w:rsidR="0022242A" w:rsidRDefault="0022242A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Нулевой 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0,3</w:t>
            </w:r>
          </w:p>
          <w:p w:rsidR="0022242A" w:rsidRPr="007F7AED" w:rsidRDefault="0022242A" w:rsidP="00EF4E8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F4E86"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 xml:space="preserve">Утрата паролей доступа к </w:t>
            </w:r>
            <w:proofErr w:type="spellStart"/>
            <w:r w:rsidRPr="001D385D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754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</w:t>
            </w:r>
            <w:r w:rsidR="00EF4E86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22242A" w:rsidRPr="007F7AED" w:rsidRDefault="0022242A" w:rsidP="00EF4E8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F4E86"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Непреднамеренная модификация (уничтожение) информации сотрудниками</w:t>
            </w:r>
          </w:p>
        </w:tc>
        <w:tc>
          <w:tcPr>
            <w:tcW w:w="1754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0,3</w:t>
            </w:r>
          </w:p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</w:tr>
      <w:tr w:rsidR="001B75AD" w:rsidRPr="00D96B80" w:rsidTr="0022242A">
        <w:tc>
          <w:tcPr>
            <w:tcW w:w="3893" w:type="dxa"/>
          </w:tcPr>
          <w:p w:rsidR="001B75AD" w:rsidRPr="001D385D" w:rsidRDefault="001B75AD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Непреднамеренное отключение средств защиты</w:t>
            </w:r>
          </w:p>
        </w:tc>
        <w:tc>
          <w:tcPr>
            <w:tcW w:w="1754" w:type="dxa"/>
          </w:tcPr>
          <w:p w:rsidR="001B75AD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B75AD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B75AD" w:rsidRDefault="00EF4E86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B75AD" w:rsidRDefault="00EF4E86" w:rsidP="001B75AD">
            <w:pPr>
              <w:jc w:val="center"/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1B75AD" w:rsidRDefault="00EF4E86" w:rsidP="001B75AD">
            <w:pPr>
              <w:jc w:val="center"/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1B75AD" w:rsidRP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</w:t>
            </w:r>
            <w:r w:rsidR="00EF4E86">
              <w:rPr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  <w:p w:rsidR="001B75AD" w:rsidRPr="007F7AED" w:rsidRDefault="001B75AD" w:rsidP="00EF4E8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F4E86"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Выход из строя аппаратно-программных средств</w:t>
            </w:r>
          </w:p>
        </w:tc>
        <w:tc>
          <w:tcPr>
            <w:tcW w:w="1754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EF4E86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22242A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</w:t>
            </w:r>
            <w:r w:rsidR="00EF4E86"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Доступ к информации, модификация, уничтожение лиц, не допущенных к ее обработке</w:t>
            </w:r>
          </w:p>
        </w:tc>
        <w:tc>
          <w:tcPr>
            <w:tcW w:w="1754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22242A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Разглашение информации, модификация, уничтожение сотрудниками, допущенными к ее обработке</w:t>
            </w:r>
          </w:p>
        </w:tc>
        <w:tc>
          <w:tcPr>
            <w:tcW w:w="1754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0,8</w:t>
            </w:r>
          </w:p>
          <w:p w:rsidR="0022242A" w:rsidRDefault="0022242A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</w:p>
          <w:p w:rsidR="001B75AD" w:rsidRPr="007F7AED" w:rsidRDefault="001B75AD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Несанкционированный доступ через ЛВС организации</w:t>
            </w:r>
          </w:p>
        </w:tc>
        <w:tc>
          <w:tcPr>
            <w:tcW w:w="1754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0,5</w:t>
            </w:r>
          </w:p>
          <w:p w:rsidR="0022242A" w:rsidRPr="007F7AED" w:rsidRDefault="0022242A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</w:tr>
      <w:tr w:rsidR="001B75AD" w:rsidRPr="00D96B80" w:rsidTr="0022242A">
        <w:tc>
          <w:tcPr>
            <w:tcW w:w="3893" w:type="dxa"/>
          </w:tcPr>
          <w:p w:rsidR="001B75AD" w:rsidRPr="001D385D" w:rsidRDefault="001B75AD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Перехват информации за пределами контролируемой зоны</w:t>
            </w:r>
          </w:p>
        </w:tc>
        <w:tc>
          <w:tcPr>
            <w:tcW w:w="1754" w:type="dxa"/>
          </w:tcPr>
          <w:p w:rsidR="001B75AD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B75AD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B75AD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B75AD" w:rsidRDefault="001B75AD" w:rsidP="001B75AD">
            <w:pPr>
              <w:jc w:val="center"/>
            </w:pPr>
            <w:r w:rsidRPr="00747227">
              <w:rPr>
                <w:color w:val="222222"/>
                <w:sz w:val="24"/>
                <w:szCs w:val="24"/>
                <w:shd w:val="clear" w:color="auto" w:fill="FFFFFF"/>
              </w:rPr>
              <w:t>Средний (0,1)</w:t>
            </w:r>
          </w:p>
        </w:tc>
        <w:tc>
          <w:tcPr>
            <w:tcW w:w="1787" w:type="dxa"/>
          </w:tcPr>
          <w:p w:rsidR="001B75AD" w:rsidRDefault="001B75AD" w:rsidP="001B75AD">
            <w:pPr>
              <w:jc w:val="center"/>
            </w:pPr>
            <w:r w:rsidRPr="00747227">
              <w:rPr>
                <w:color w:val="222222"/>
                <w:sz w:val="24"/>
                <w:szCs w:val="24"/>
                <w:shd w:val="clear" w:color="auto" w:fill="FFFFFF"/>
              </w:rPr>
              <w:t>Средний (0,1)</w:t>
            </w:r>
          </w:p>
        </w:tc>
        <w:tc>
          <w:tcPr>
            <w:tcW w:w="1986" w:type="dxa"/>
          </w:tcPr>
          <w:p w:rsidR="001B75AD" w:rsidRPr="0022242A" w:rsidRDefault="001B75AD" w:rsidP="001B75AD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0,55</w:t>
            </w:r>
          </w:p>
          <w:p w:rsidR="001B75AD" w:rsidRPr="007F7AED" w:rsidRDefault="001B75AD" w:rsidP="001B75AD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lastRenderedPageBreak/>
              <w:t>Удаленный запуск приложений</w:t>
            </w:r>
          </w:p>
        </w:tc>
        <w:tc>
          <w:tcPr>
            <w:tcW w:w="1754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22242A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22242A" w:rsidRPr="007F7AE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</w:tr>
      <w:tr w:rsidR="0022242A" w:rsidRPr="00D96B80" w:rsidTr="0022242A">
        <w:tc>
          <w:tcPr>
            <w:tcW w:w="3893" w:type="dxa"/>
          </w:tcPr>
          <w:p w:rsidR="0022242A" w:rsidRPr="001D385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385D">
              <w:rPr>
                <w:sz w:val="24"/>
                <w:szCs w:val="24"/>
              </w:rPr>
              <w:t>Сканирование сети</w:t>
            </w:r>
          </w:p>
        </w:tc>
        <w:tc>
          <w:tcPr>
            <w:tcW w:w="1754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(0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,05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Средний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0,1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Нулевой 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7" w:type="dxa"/>
          </w:tcPr>
          <w:p w:rsid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Высокий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0,2</w:t>
            </w:r>
            <w:r w:rsidRPr="00D96B80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6" w:type="dxa"/>
          </w:tcPr>
          <w:p w:rsidR="0022242A" w:rsidRPr="0022242A" w:rsidRDefault="001B75AD" w:rsidP="0022242A">
            <w:pPr>
              <w:spacing w:before="40" w:after="4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Y2 = 0,4</w:t>
            </w:r>
          </w:p>
          <w:p w:rsidR="0022242A" w:rsidRPr="007F7AED" w:rsidRDefault="0022242A" w:rsidP="0022242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вред субъектам </w:t>
            </w:r>
            <w:proofErr w:type="spellStart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>ПДн</w:t>
            </w:r>
            <w:proofErr w:type="spellEnd"/>
            <w:r w:rsidRPr="0022242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75AD">
              <w:rPr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</w:tr>
    </w:tbl>
    <w:p w:rsidR="00B65B73" w:rsidRDefault="00B65B73" w:rsidP="0022242A">
      <w:pPr>
        <w:pStyle w:val="a3"/>
        <w:ind w:firstLine="0"/>
        <w:jc w:val="center"/>
        <w:rPr>
          <w:szCs w:val="24"/>
          <w:lang w:val="ru-RU"/>
        </w:rPr>
        <w:sectPr w:rsidR="00B65B73" w:rsidSect="007618C0">
          <w:pgSz w:w="16838" w:h="11906" w:orient="landscape" w:code="9"/>
          <w:pgMar w:top="1134" w:right="1134" w:bottom="709" w:left="1135" w:header="720" w:footer="720" w:gutter="0"/>
          <w:cols w:space="708"/>
          <w:titlePg/>
          <w:docGrid w:linePitch="360"/>
        </w:sectPr>
      </w:pPr>
    </w:p>
    <w:p w:rsidR="00B65B73" w:rsidRDefault="00B65B73" w:rsidP="00B65B73">
      <w:pPr>
        <w:pStyle w:val="a3"/>
        <w:ind w:firstLine="0"/>
        <w:jc w:val="left"/>
        <w:rPr>
          <w:szCs w:val="24"/>
          <w:lang w:val="ru-RU"/>
        </w:rPr>
      </w:pPr>
      <w:r w:rsidRPr="00B65B73">
        <w:rPr>
          <w:b/>
          <w:szCs w:val="24"/>
          <w:lang w:val="ru-RU"/>
        </w:rPr>
        <w:lastRenderedPageBreak/>
        <w:t>Вывод</w:t>
      </w:r>
      <w:r>
        <w:rPr>
          <w:szCs w:val="24"/>
          <w:lang w:val="ru-RU"/>
        </w:rPr>
        <w:t>:</w:t>
      </w:r>
    </w:p>
    <w:p w:rsidR="00483801" w:rsidRDefault="00483801" w:rsidP="00B65B73">
      <w:pPr>
        <w:pStyle w:val="a3"/>
        <w:ind w:firstLine="0"/>
        <w:jc w:val="left"/>
        <w:rPr>
          <w:szCs w:val="24"/>
          <w:lang w:val="ru-RU"/>
        </w:rPr>
      </w:pPr>
    </w:p>
    <w:p w:rsidR="00B65B73" w:rsidRDefault="00B65B73" w:rsidP="00493517">
      <w:pPr>
        <w:pStyle w:val="a3"/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На основании оценок, выставленных членами комиссии, </w:t>
      </w:r>
      <w:r>
        <w:rPr>
          <w:szCs w:val="24"/>
        </w:rPr>
        <w:t xml:space="preserve">данных об уровне защищенности </w:t>
      </w:r>
      <w:proofErr w:type="spellStart"/>
      <w:r>
        <w:rPr>
          <w:szCs w:val="24"/>
        </w:rPr>
        <w:t>ИСПДн</w:t>
      </w:r>
      <w:proofErr w:type="spellEnd"/>
      <w:r>
        <w:rPr>
          <w:szCs w:val="24"/>
        </w:rPr>
        <w:t xml:space="preserve"> </w:t>
      </w:r>
      <w:r>
        <w:rPr>
          <w:bCs/>
          <w:szCs w:val="24"/>
        </w:rPr>
        <w:t>Администрации и</w:t>
      </w:r>
      <w:r>
        <w:rPr>
          <w:szCs w:val="24"/>
        </w:rPr>
        <w:t xml:space="preserve"> категориях персональных данных, обрабатываемых в них</w:t>
      </w:r>
      <w:r>
        <w:rPr>
          <w:szCs w:val="24"/>
          <w:lang w:val="ru-RU"/>
        </w:rPr>
        <w:t xml:space="preserve">, с учетом требований, предусмотренных статьями 18.1 и 19 </w:t>
      </w:r>
      <w:r>
        <w:rPr>
          <w:szCs w:val="24"/>
        </w:rPr>
        <w:t>Федеральн</w:t>
      </w:r>
      <w:r>
        <w:rPr>
          <w:szCs w:val="24"/>
          <w:lang w:val="ru-RU"/>
        </w:rPr>
        <w:t>ого</w:t>
      </w:r>
      <w:r>
        <w:rPr>
          <w:szCs w:val="24"/>
        </w:rPr>
        <w:t xml:space="preserve"> закона</w:t>
      </w:r>
      <w:r w:rsidR="00FE2F6A">
        <w:rPr>
          <w:szCs w:val="24"/>
        </w:rPr>
        <w:t xml:space="preserve"> №</w:t>
      </w:r>
      <w:r w:rsidR="00FE2F6A">
        <w:rPr>
          <w:szCs w:val="24"/>
          <w:lang w:val="ru-RU"/>
        </w:rPr>
        <w:t> </w:t>
      </w:r>
      <w:r w:rsidRPr="004A2EC8">
        <w:rPr>
          <w:szCs w:val="24"/>
        </w:rPr>
        <w:t>152-ФЗ от 27 июля 200</w:t>
      </w:r>
      <w:r w:rsidR="004E1C28">
        <w:rPr>
          <w:szCs w:val="24"/>
        </w:rPr>
        <w:t>6 г.</w:t>
      </w:r>
      <w:r>
        <w:rPr>
          <w:szCs w:val="24"/>
        </w:rPr>
        <w:t xml:space="preserve"> «О персональных данных»</w:t>
      </w:r>
      <w:r>
        <w:rPr>
          <w:szCs w:val="24"/>
          <w:lang w:val="ru-RU"/>
        </w:rPr>
        <w:t xml:space="preserve"> в Администрации приняты следующие меры:</w:t>
      </w:r>
    </w:p>
    <w:p w:rsidR="00B65B73" w:rsidRDefault="00B65B73" w:rsidP="00B65B7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Назначен ответственный</w:t>
      </w:r>
      <w:r w:rsidRPr="00B65B73">
        <w:rPr>
          <w:szCs w:val="24"/>
          <w:lang w:val="ru-RU"/>
        </w:rPr>
        <w:t xml:space="preserve"> за обработку персональных данных</w:t>
      </w:r>
      <w:r>
        <w:rPr>
          <w:szCs w:val="24"/>
          <w:lang w:val="ru-RU"/>
        </w:rPr>
        <w:t xml:space="preserve"> и администратор</w:t>
      </w:r>
      <w:r w:rsidRPr="00B65B73">
        <w:rPr>
          <w:szCs w:val="24"/>
          <w:lang w:val="ru-RU"/>
        </w:rPr>
        <w:t xml:space="preserve"> информацион</w:t>
      </w:r>
      <w:r w:rsidR="00493517">
        <w:rPr>
          <w:szCs w:val="24"/>
          <w:lang w:val="ru-RU"/>
        </w:rPr>
        <w:t>ных систем персональных данных;</w:t>
      </w:r>
    </w:p>
    <w:p w:rsidR="00493517" w:rsidRDefault="00B65B73" w:rsidP="004935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>Осуществляется внутренний контроль соответствия обработки персональных данных требовани</w:t>
      </w:r>
      <w:r w:rsidR="00493517">
        <w:rPr>
          <w:szCs w:val="24"/>
          <w:lang w:val="ru-RU"/>
        </w:rPr>
        <w:t>ям к защите персональных данных;</w:t>
      </w:r>
    </w:p>
    <w:p w:rsidR="00493517" w:rsidRDefault="00B65B73" w:rsidP="004935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>Работники,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</w:t>
      </w:r>
      <w:r w:rsidR="00493517">
        <w:rPr>
          <w:szCs w:val="24"/>
          <w:lang w:val="ru-RU"/>
        </w:rPr>
        <w:t xml:space="preserve"> обработки персона</w:t>
      </w:r>
      <w:r w:rsidR="008C7D1C">
        <w:rPr>
          <w:szCs w:val="24"/>
          <w:lang w:val="ru-RU"/>
        </w:rPr>
        <w:t>льных данных;</w:t>
      </w:r>
    </w:p>
    <w:p w:rsidR="00493517" w:rsidRDefault="00493517" w:rsidP="004935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>Разработаны правила доступа к персональным данным, обрабатываемым в информационны</w:t>
      </w:r>
      <w:r w:rsidR="008C7D1C">
        <w:rPr>
          <w:szCs w:val="24"/>
          <w:lang w:val="ru-RU"/>
        </w:rPr>
        <w:t>х системах персональных данных;</w:t>
      </w:r>
    </w:p>
    <w:p w:rsidR="00493517" w:rsidRDefault="00B65B73" w:rsidP="004935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>Обеспечивается учет машинных</w:t>
      </w:r>
      <w:r w:rsidR="008C7D1C">
        <w:rPr>
          <w:szCs w:val="24"/>
          <w:lang w:val="ru-RU"/>
        </w:rPr>
        <w:t xml:space="preserve"> носителей персональных данных;</w:t>
      </w:r>
    </w:p>
    <w:p w:rsidR="00493517" w:rsidRPr="00493517" w:rsidRDefault="00493517" w:rsidP="004935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>Обеспечено раздельное хранение персональных данных (материальных носителей), обработка которых о</w:t>
      </w:r>
      <w:r w:rsidR="008C7D1C">
        <w:rPr>
          <w:szCs w:val="24"/>
          <w:lang w:val="ru-RU"/>
        </w:rPr>
        <w:t>существляется в различных целях;</w:t>
      </w:r>
    </w:p>
    <w:p w:rsidR="00493517" w:rsidRDefault="00B65B73" w:rsidP="004935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>Обеспечивается восстановление персональных данных, модифицированных или уничтоженных вследствие неса</w:t>
      </w:r>
      <w:r w:rsidR="008C7D1C">
        <w:rPr>
          <w:szCs w:val="24"/>
          <w:lang w:val="ru-RU"/>
        </w:rPr>
        <w:t>нкционированного доступа к ним;</w:t>
      </w:r>
    </w:p>
    <w:p w:rsidR="00493517" w:rsidRDefault="00B65B73" w:rsidP="004935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>Определён перечень сотрудников, осуществляющих обработку персональных данных, сведения на бумажных носителях хранятся в сейфах или выделенных помещениях, определены мест</w:t>
      </w:r>
      <w:r w:rsidR="008C7D1C">
        <w:rPr>
          <w:szCs w:val="24"/>
          <w:lang w:val="ru-RU"/>
        </w:rPr>
        <w:t>а хранения персональных данных;</w:t>
      </w:r>
    </w:p>
    <w:p w:rsidR="00B65B73" w:rsidRPr="00493517" w:rsidRDefault="00B65B73" w:rsidP="004935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 xml:space="preserve">Ведётся учёт всех защищаемых носителей информации с помощью их маркировки и занесения учетных данных в журнал учета с </w:t>
      </w:r>
      <w:r w:rsidR="008C7D1C">
        <w:rPr>
          <w:szCs w:val="24"/>
          <w:lang w:val="ru-RU"/>
        </w:rPr>
        <w:t>отметкой об их выдаче (приеме);</w:t>
      </w:r>
    </w:p>
    <w:p w:rsidR="00493517" w:rsidRDefault="00493517" w:rsidP="0049351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У</w:t>
      </w:r>
      <w:r w:rsidRPr="00B65B73">
        <w:rPr>
          <w:szCs w:val="24"/>
          <w:lang w:val="ru-RU"/>
        </w:rPr>
        <w:t>тверждены</w:t>
      </w:r>
      <w:r>
        <w:rPr>
          <w:szCs w:val="24"/>
          <w:lang w:val="ru-RU"/>
        </w:rPr>
        <w:t xml:space="preserve"> инструкции,</w:t>
      </w:r>
      <w:r w:rsidRPr="00B65B73">
        <w:rPr>
          <w:szCs w:val="24"/>
          <w:lang w:val="ru-RU"/>
        </w:rPr>
        <w:t xml:space="preserve"> регламентирующие работу с персональными данными и информационными</w:t>
      </w:r>
      <w:r>
        <w:rPr>
          <w:szCs w:val="24"/>
          <w:lang w:val="ru-RU"/>
        </w:rPr>
        <w:t xml:space="preserve"> системами персональных данных: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>Инс</w:t>
      </w:r>
      <w:r>
        <w:rPr>
          <w:szCs w:val="24"/>
          <w:lang w:val="ru-RU"/>
        </w:rPr>
        <w:t xml:space="preserve">трукция Администратора </w:t>
      </w:r>
      <w:proofErr w:type="spellStart"/>
      <w:r>
        <w:rPr>
          <w:szCs w:val="24"/>
          <w:lang w:val="ru-RU"/>
        </w:rPr>
        <w:t>ИСПДн</w:t>
      </w:r>
      <w:proofErr w:type="spellEnd"/>
      <w:r>
        <w:rPr>
          <w:szCs w:val="24"/>
          <w:lang w:val="ru-RU"/>
        </w:rPr>
        <w:t>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 xml:space="preserve">Инструкция </w:t>
      </w:r>
      <w:r>
        <w:rPr>
          <w:szCs w:val="24"/>
          <w:lang w:val="ru-RU"/>
        </w:rPr>
        <w:t xml:space="preserve">Ответственного за обработку </w:t>
      </w:r>
      <w:proofErr w:type="spellStart"/>
      <w:r>
        <w:rPr>
          <w:szCs w:val="24"/>
          <w:lang w:val="ru-RU"/>
        </w:rPr>
        <w:t>ПДн</w:t>
      </w:r>
      <w:proofErr w:type="spellEnd"/>
      <w:r>
        <w:rPr>
          <w:szCs w:val="24"/>
          <w:lang w:val="ru-RU"/>
        </w:rPr>
        <w:t>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proofErr w:type="gramStart"/>
      <w:r w:rsidRPr="00493517">
        <w:rPr>
          <w:szCs w:val="24"/>
          <w:lang w:val="ru-RU"/>
        </w:rPr>
        <w:t>Инструкция По</w:t>
      </w:r>
      <w:proofErr w:type="gramEnd"/>
      <w:r w:rsidRPr="00493517">
        <w:rPr>
          <w:szCs w:val="24"/>
          <w:lang w:val="ru-RU"/>
        </w:rPr>
        <w:t xml:space="preserve"> антивирусной защите</w:t>
      </w:r>
      <w:r>
        <w:rPr>
          <w:szCs w:val="24"/>
          <w:lang w:val="ru-RU"/>
        </w:rPr>
        <w:t>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proofErr w:type="gramStart"/>
      <w:r w:rsidRPr="00493517">
        <w:rPr>
          <w:szCs w:val="24"/>
          <w:lang w:val="ru-RU"/>
        </w:rPr>
        <w:t>Инструкция По</w:t>
      </w:r>
      <w:proofErr w:type="gramEnd"/>
      <w:r w:rsidRPr="00493517">
        <w:rPr>
          <w:szCs w:val="24"/>
          <w:lang w:val="ru-RU"/>
        </w:rPr>
        <w:t xml:space="preserve"> работе с документами</w:t>
      </w:r>
      <w:r>
        <w:rPr>
          <w:szCs w:val="24"/>
          <w:lang w:val="ru-RU"/>
        </w:rPr>
        <w:t>;</w:t>
      </w:r>
      <w:r w:rsidRPr="00493517">
        <w:rPr>
          <w:szCs w:val="24"/>
          <w:lang w:val="ru-RU"/>
        </w:rPr>
        <w:t xml:space="preserve"> </w:t>
      </w:r>
    </w:p>
    <w:p w:rsidR="00493517" w:rsidRDefault="00493517" w:rsidP="005B2A2F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proofErr w:type="gramStart"/>
      <w:r w:rsidRPr="00493517">
        <w:rPr>
          <w:szCs w:val="24"/>
          <w:lang w:val="ru-RU"/>
        </w:rPr>
        <w:t>Инструкци</w:t>
      </w:r>
      <w:r>
        <w:rPr>
          <w:szCs w:val="24"/>
          <w:lang w:val="ru-RU"/>
        </w:rPr>
        <w:t>я По</w:t>
      </w:r>
      <w:proofErr w:type="gramEnd"/>
      <w:r>
        <w:rPr>
          <w:szCs w:val="24"/>
          <w:lang w:val="ru-RU"/>
        </w:rPr>
        <w:t xml:space="preserve"> учету </w:t>
      </w:r>
      <w:r w:rsidR="005B2A2F">
        <w:rPr>
          <w:szCs w:val="24"/>
          <w:lang w:val="ru-RU"/>
        </w:rPr>
        <w:t>машинных</w:t>
      </w:r>
      <w:r w:rsidR="005B2A2F" w:rsidRPr="005B2A2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носителей;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r>
        <w:rPr>
          <w:szCs w:val="24"/>
          <w:lang w:val="ru-RU"/>
        </w:rPr>
        <w:t xml:space="preserve">Инструкция Пользователя </w:t>
      </w:r>
      <w:proofErr w:type="spellStart"/>
      <w:r>
        <w:rPr>
          <w:szCs w:val="24"/>
          <w:lang w:val="ru-RU"/>
        </w:rPr>
        <w:t>ИСПДн</w:t>
      </w:r>
      <w:proofErr w:type="spellEnd"/>
      <w:r>
        <w:rPr>
          <w:szCs w:val="24"/>
          <w:lang w:val="ru-RU"/>
        </w:rPr>
        <w:t>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>Инструкция О порядке резервирования и восстановления</w:t>
      </w:r>
      <w:r>
        <w:rPr>
          <w:szCs w:val="24"/>
          <w:lang w:val="ru-RU"/>
        </w:rPr>
        <w:t>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 xml:space="preserve"> </w:t>
      </w:r>
      <w:proofErr w:type="gramStart"/>
      <w:r w:rsidRPr="00493517">
        <w:rPr>
          <w:szCs w:val="24"/>
          <w:lang w:val="ru-RU"/>
        </w:rPr>
        <w:t>Положение Об</w:t>
      </w:r>
      <w:proofErr w:type="gramEnd"/>
      <w:r w:rsidRPr="00493517">
        <w:rPr>
          <w:szCs w:val="24"/>
          <w:lang w:val="ru-RU"/>
        </w:rPr>
        <w:t xml:space="preserve"> обработке персональных данных</w:t>
      </w:r>
      <w:r>
        <w:rPr>
          <w:szCs w:val="24"/>
          <w:lang w:val="ru-RU"/>
        </w:rPr>
        <w:t>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418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>Разрешительная система доступа</w:t>
      </w:r>
      <w:r>
        <w:rPr>
          <w:szCs w:val="24"/>
          <w:lang w:val="ru-RU"/>
        </w:rPr>
        <w:t>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560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lastRenderedPageBreak/>
        <w:t>Регламент реагирования на запрос субъекта</w:t>
      </w:r>
      <w:r>
        <w:rPr>
          <w:szCs w:val="24"/>
          <w:lang w:val="ru-RU"/>
        </w:rPr>
        <w:t>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560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>Перечень должностных лиц</w:t>
      </w:r>
      <w:r>
        <w:rPr>
          <w:szCs w:val="24"/>
          <w:lang w:val="ru-RU"/>
        </w:rPr>
        <w:t>,</w:t>
      </w:r>
      <w:r w:rsidRPr="00493517">
        <w:rPr>
          <w:szCs w:val="24"/>
          <w:lang w:val="ru-RU"/>
        </w:rPr>
        <w:t xml:space="preserve"> имеющих д</w:t>
      </w:r>
      <w:r>
        <w:rPr>
          <w:szCs w:val="24"/>
          <w:lang w:val="ru-RU"/>
        </w:rPr>
        <w:t>оступ к персональным данным;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560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>Порядок доступа в помещения, где ведётс</w:t>
      </w:r>
      <w:r>
        <w:rPr>
          <w:szCs w:val="24"/>
          <w:lang w:val="ru-RU"/>
        </w:rPr>
        <w:t>я обработка персональных данных;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560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>Правила</w:t>
      </w:r>
      <w:r>
        <w:rPr>
          <w:szCs w:val="24"/>
          <w:lang w:val="ru-RU"/>
        </w:rPr>
        <w:t xml:space="preserve"> работы с обезличенными данными;</w:t>
      </w:r>
    </w:p>
    <w:p w:rsidR="00493517" w:rsidRDefault="00493517" w:rsidP="00493517">
      <w:pPr>
        <w:pStyle w:val="a3"/>
        <w:numPr>
          <w:ilvl w:val="0"/>
          <w:numId w:val="4"/>
        </w:numPr>
        <w:tabs>
          <w:tab w:val="left" w:pos="1560"/>
        </w:tabs>
        <w:ind w:left="0" w:firstLine="1134"/>
        <w:rPr>
          <w:szCs w:val="24"/>
          <w:lang w:val="ru-RU"/>
        </w:rPr>
      </w:pPr>
      <w:r w:rsidRPr="00493517">
        <w:rPr>
          <w:szCs w:val="24"/>
          <w:lang w:val="ru-RU"/>
        </w:rPr>
        <w:t>Инструкция осуществления внутреннего контроля соответствия обработки персональных данных требовани</w:t>
      </w:r>
      <w:r w:rsidR="008C7D1C">
        <w:rPr>
          <w:szCs w:val="24"/>
          <w:lang w:val="ru-RU"/>
        </w:rPr>
        <w:t>ям к защите персональных данных.</w:t>
      </w:r>
    </w:p>
    <w:p w:rsidR="008C7D1C" w:rsidRDefault="00493517" w:rsidP="008C7D1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93517">
        <w:rPr>
          <w:szCs w:val="24"/>
          <w:lang w:val="ru-RU"/>
        </w:rPr>
        <w:t xml:space="preserve">Исключена возможность неконтролируемого пребывания посторонних лиц в </w:t>
      </w:r>
      <w:proofErr w:type="gramStart"/>
      <w:r w:rsidRPr="00493517">
        <w:rPr>
          <w:szCs w:val="24"/>
          <w:lang w:val="ru-RU"/>
        </w:rPr>
        <w:t>помещениях</w:t>
      </w:r>
      <w:proofErr w:type="gramEnd"/>
      <w:r w:rsidRPr="00493517">
        <w:rPr>
          <w:szCs w:val="24"/>
          <w:lang w:val="ru-RU"/>
        </w:rPr>
        <w:t xml:space="preserve"> где ведется</w:t>
      </w:r>
      <w:r w:rsidR="008C7D1C">
        <w:rPr>
          <w:szCs w:val="24"/>
          <w:lang w:val="ru-RU"/>
        </w:rPr>
        <w:t xml:space="preserve"> обработка персональных данных;</w:t>
      </w:r>
    </w:p>
    <w:p w:rsidR="008C7D1C" w:rsidRDefault="008C7D1C" w:rsidP="008C7D1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8C7D1C">
        <w:rPr>
          <w:szCs w:val="24"/>
          <w:lang w:val="ru-RU"/>
        </w:rPr>
        <w:t>На компьютерах установлено антиви</w:t>
      </w:r>
      <w:r>
        <w:rPr>
          <w:szCs w:val="24"/>
          <w:lang w:val="ru-RU"/>
        </w:rPr>
        <w:t>русное программное обеспечение;</w:t>
      </w:r>
    </w:p>
    <w:p w:rsidR="008C7D1C" w:rsidRDefault="008C7D1C" w:rsidP="008C7D1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8C7D1C">
        <w:rPr>
          <w:szCs w:val="24"/>
          <w:lang w:val="ru-RU"/>
        </w:rPr>
        <w:t>Пользователи работают под о</w:t>
      </w:r>
      <w:r>
        <w:rPr>
          <w:szCs w:val="24"/>
          <w:lang w:val="ru-RU"/>
        </w:rPr>
        <w:t>граниченными учетными записями;</w:t>
      </w:r>
    </w:p>
    <w:p w:rsidR="008C7D1C" w:rsidRDefault="008C7D1C" w:rsidP="008C7D1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Pr="008C7D1C">
        <w:rPr>
          <w:szCs w:val="24"/>
          <w:lang w:val="ru-RU"/>
        </w:rPr>
        <w:t>ход в информационную систему осуществляетс</w:t>
      </w:r>
      <w:r>
        <w:rPr>
          <w:szCs w:val="24"/>
          <w:lang w:val="ru-RU"/>
        </w:rPr>
        <w:t>я по буквенно-цифровому паролю;</w:t>
      </w:r>
    </w:p>
    <w:p w:rsidR="00B65B73" w:rsidRPr="008C7D1C" w:rsidRDefault="008C7D1C" w:rsidP="008C7D1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8C7D1C">
        <w:rPr>
          <w:szCs w:val="24"/>
          <w:lang w:val="ru-RU"/>
        </w:rPr>
        <w:t xml:space="preserve">Используются </w:t>
      </w:r>
      <w:r w:rsidR="007F685F">
        <w:rPr>
          <w:szCs w:val="24"/>
          <w:lang w:val="ru-RU"/>
        </w:rPr>
        <w:t>средства резервного копирования.</w:t>
      </w:r>
    </w:p>
    <w:p w:rsidR="00493517" w:rsidRDefault="00493517" w:rsidP="008C7D1C">
      <w:pPr>
        <w:pStyle w:val="a3"/>
        <w:ind w:firstLine="0"/>
        <w:jc w:val="left"/>
        <w:rPr>
          <w:szCs w:val="24"/>
          <w:lang w:val="ru-RU"/>
        </w:rPr>
      </w:pPr>
    </w:p>
    <w:p w:rsidR="00493517" w:rsidRDefault="00493517" w:rsidP="008C7D1C">
      <w:pPr>
        <w:pStyle w:val="a3"/>
        <w:ind w:firstLine="0"/>
        <w:jc w:val="left"/>
        <w:rPr>
          <w:szCs w:val="24"/>
          <w:lang w:val="ru-RU"/>
        </w:rPr>
      </w:pPr>
    </w:p>
    <w:p w:rsidR="00493517" w:rsidRDefault="00493517" w:rsidP="008C7D1C">
      <w:pPr>
        <w:pStyle w:val="a3"/>
        <w:ind w:firstLine="0"/>
        <w:jc w:val="left"/>
        <w:rPr>
          <w:szCs w:val="24"/>
          <w:lang w:val="ru-RU"/>
        </w:rPr>
      </w:pPr>
    </w:p>
    <w:p w:rsidR="00493517" w:rsidRDefault="00493517" w:rsidP="008C7D1C">
      <w:pPr>
        <w:pStyle w:val="a3"/>
        <w:ind w:firstLine="0"/>
        <w:jc w:val="left"/>
        <w:rPr>
          <w:szCs w:val="24"/>
          <w:lang w:val="ru-RU"/>
        </w:rPr>
      </w:pP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 w:rsidRPr="00AA3954">
        <w:rPr>
          <w:szCs w:val="28"/>
          <w:lang w:val="ru-RU" w:eastAsia="ru-RU"/>
        </w:rPr>
        <w:t>Председатель комиссии: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 w:rsidRPr="00AA3954">
        <w:rPr>
          <w:szCs w:val="28"/>
          <w:lang w:val="ru-RU" w:eastAsia="ru-RU"/>
        </w:rPr>
        <w:t>________________</w:t>
      </w:r>
      <w:r>
        <w:rPr>
          <w:szCs w:val="28"/>
          <w:lang w:val="ru-RU" w:eastAsia="ru-RU"/>
        </w:rPr>
        <w:t>_________</w:t>
      </w:r>
      <w:r w:rsidRPr="00AA3954">
        <w:rPr>
          <w:szCs w:val="28"/>
          <w:lang w:val="ru-RU" w:eastAsia="ru-RU"/>
        </w:rPr>
        <w:t>__________________</w:t>
      </w:r>
      <w:r>
        <w:rPr>
          <w:szCs w:val="28"/>
          <w:lang w:val="ru-RU" w:eastAsia="ru-RU"/>
        </w:rPr>
        <w:t>_____</w:t>
      </w:r>
      <w:r w:rsidRPr="00AA3954">
        <w:rPr>
          <w:szCs w:val="28"/>
          <w:lang w:val="ru-RU" w:eastAsia="ru-RU"/>
        </w:rPr>
        <w:t xml:space="preserve">__________________ 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>должность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подпись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Ф.И.О.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 w:rsidRPr="00AA3954">
        <w:rPr>
          <w:szCs w:val="28"/>
          <w:lang w:val="ru-RU" w:eastAsia="ru-RU"/>
        </w:rPr>
        <w:t>Члены комиссии: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 w:rsidRPr="00AA3954">
        <w:rPr>
          <w:szCs w:val="28"/>
          <w:lang w:val="ru-RU" w:eastAsia="ru-RU"/>
        </w:rPr>
        <w:t>________________</w:t>
      </w:r>
      <w:r>
        <w:rPr>
          <w:szCs w:val="28"/>
          <w:lang w:val="ru-RU" w:eastAsia="ru-RU"/>
        </w:rPr>
        <w:t>_________</w:t>
      </w:r>
      <w:r w:rsidRPr="00AA3954">
        <w:rPr>
          <w:szCs w:val="28"/>
          <w:lang w:val="ru-RU" w:eastAsia="ru-RU"/>
        </w:rPr>
        <w:t>__________________</w:t>
      </w:r>
      <w:r>
        <w:rPr>
          <w:szCs w:val="28"/>
          <w:lang w:val="ru-RU" w:eastAsia="ru-RU"/>
        </w:rPr>
        <w:t>_____</w:t>
      </w:r>
      <w:r w:rsidRPr="00AA3954">
        <w:rPr>
          <w:szCs w:val="28"/>
          <w:lang w:val="ru-RU" w:eastAsia="ru-RU"/>
        </w:rPr>
        <w:t xml:space="preserve">__________________ 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>должность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подпись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Ф.И.О.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 w:rsidRPr="00AA3954">
        <w:rPr>
          <w:szCs w:val="28"/>
          <w:lang w:val="ru-RU" w:eastAsia="ru-RU"/>
        </w:rPr>
        <w:t>________________</w:t>
      </w:r>
      <w:r>
        <w:rPr>
          <w:szCs w:val="28"/>
          <w:lang w:val="ru-RU" w:eastAsia="ru-RU"/>
        </w:rPr>
        <w:t>_______</w:t>
      </w:r>
      <w:r w:rsidRPr="00AA3954">
        <w:rPr>
          <w:szCs w:val="28"/>
          <w:lang w:val="ru-RU" w:eastAsia="ru-RU"/>
        </w:rPr>
        <w:t>__________________</w:t>
      </w:r>
      <w:r>
        <w:rPr>
          <w:szCs w:val="28"/>
          <w:lang w:val="ru-RU" w:eastAsia="ru-RU"/>
        </w:rPr>
        <w:t>_____</w:t>
      </w:r>
      <w:r w:rsidRPr="00AA3954">
        <w:rPr>
          <w:szCs w:val="28"/>
          <w:lang w:val="ru-RU" w:eastAsia="ru-RU"/>
        </w:rPr>
        <w:t xml:space="preserve">____________________ 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>должность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подпись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Ф.И.О.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 w:rsidRPr="00AA3954">
        <w:rPr>
          <w:szCs w:val="28"/>
          <w:lang w:val="ru-RU" w:eastAsia="ru-RU"/>
        </w:rPr>
        <w:t>______________</w:t>
      </w:r>
      <w:r>
        <w:rPr>
          <w:szCs w:val="28"/>
          <w:lang w:val="ru-RU" w:eastAsia="ru-RU"/>
        </w:rPr>
        <w:t>_________</w:t>
      </w:r>
      <w:r w:rsidRPr="00AA3954">
        <w:rPr>
          <w:szCs w:val="28"/>
          <w:lang w:val="ru-RU" w:eastAsia="ru-RU"/>
        </w:rPr>
        <w:t>__________________</w:t>
      </w:r>
      <w:r>
        <w:rPr>
          <w:szCs w:val="28"/>
          <w:lang w:val="ru-RU" w:eastAsia="ru-RU"/>
        </w:rPr>
        <w:t>_____</w:t>
      </w:r>
      <w:r w:rsidRPr="00AA3954">
        <w:rPr>
          <w:szCs w:val="28"/>
          <w:lang w:val="ru-RU" w:eastAsia="ru-RU"/>
        </w:rPr>
        <w:t xml:space="preserve">____________________ 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>должность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подпись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Ф.И.О.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 w:rsidRPr="00AA3954">
        <w:rPr>
          <w:szCs w:val="28"/>
          <w:lang w:val="ru-RU" w:eastAsia="ru-RU"/>
        </w:rPr>
        <w:t>________________</w:t>
      </w:r>
      <w:r>
        <w:rPr>
          <w:szCs w:val="28"/>
          <w:lang w:val="ru-RU" w:eastAsia="ru-RU"/>
        </w:rPr>
        <w:t>_______</w:t>
      </w:r>
      <w:r w:rsidRPr="00AA3954">
        <w:rPr>
          <w:szCs w:val="28"/>
          <w:lang w:val="ru-RU" w:eastAsia="ru-RU"/>
        </w:rPr>
        <w:t>__________________</w:t>
      </w:r>
      <w:r>
        <w:rPr>
          <w:szCs w:val="28"/>
          <w:lang w:val="ru-RU" w:eastAsia="ru-RU"/>
        </w:rPr>
        <w:t>_____</w:t>
      </w:r>
      <w:r w:rsidRPr="00AA3954">
        <w:rPr>
          <w:szCs w:val="28"/>
          <w:lang w:val="ru-RU" w:eastAsia="ru-RU"/>
        </w:rPr>
        <w:t xml:space="preserve">____________________ </w:t>
      </w:r>
    </w:p>
    <w:p w:rsidR="0022242A" w:rsidRPr="00AA3954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>должность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подпись</w:t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</w:r>
      <w:r w:rsidRPr="00AA3954">
        <w:rPr>
          <w:sz w:val="22"/>
          <w:szCs w:val="28"/>
          <w:lang w:val="ru-RU" w:eastAsia="ru-RU"/>
        </w:rPr>
        <w:tab/>
        <w:t>Ф.И.О.</w:t>
      </w:r>
    </w:p>
    <w:p w:rsidR="0022242A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  <w:r w:rsidRPr="00AA3954">
        <w:rPr>
          <w:szCs w:val="28"/>
          <w:lang w:val="ru-RU" w:eastAsia="ru-RU"/>
        </w:rPr>
        <w:t xml:space="preserve"> </w:t>
      </w:r>
    </w:p>
    <w:p w:rsidR="0022242A" w:rsidRDefault="0022242A" w:rsidP="00B65B73">
      <w:pPr>
        <w:pStyle w:val="a3"/>
        <w:ind w:firstLine="0"/>
        <w:jc w:val="left"/>
        <w:rPr>
          <w:szCs w:val="28"/>
          <w:lang w:val="ru-RU" w:eastAsia="ru-RU"/>
        </w:rPr>
      </w:pPr>
    </w:p>
    <w:p w:rsidR="001B75AD" w:rsidRDefault="0022242A" w:rsidP="00B65B73">
      <w:pPr>
        <w:pStyle w:val="a3"/>
        <w:ind w:firstLine="0"/>
        <w:jc w:val="left"/>
      </w:pPr>
      <w:r w:rsidRPr="00AA3954">
        <w:rPr>
          <w:szCs w:val="28"/>
          <w:lang w:val="ru-RU" w:eastAsia="ru-RU"/>
        </w:rPr>
        <w:t>«___» ____</w:t>
      </w:r>
      <w:r w:rsidR="00057C25">
        <w:rPr>
          <w:szCs w:val="28"/>
          <w:lang w:val="ru-RU" w:eastAsia="ru-RU"/>
        </w:rPr>
        <w:t>_____</w:t>
      </w:r>
      <w:r w:rsidRPr="00AA3954">
        <w:rPr>
          <w:szCs w:val="28"/>
          <w:lang w:val="ru-RU" w:eastAsia="ru-RU"/>
        </w:rPr>
        <w:t>_ 20</w:t>
      </w:r>
      <w:r>
        <w:rPr>
          <w:szCs w:val="28"/>
          <w:lang w:val="ru-RU" w:eastAsia="ru-RU"/>
        </w:rPr>
        <w:t>_</w:t>
      </w:r>
      <w:r w:rsidR="001B75AD">
        <w:rPr>
          <w:szCs w:val="28"/>
          <w:lang w:val="ru-RU" w:eastAsia="ru-RU"/>
        </w:rPr>
        <w:t>_ года</w:t>
      </w:r>
    </w:p>
    <w:sectPr w:rsidR="001B75AD" w:rsidSect="007618C0">
      <w:pgSz w:w="11906" w:h="16838" w:code="9"/>
      <w:pgMar w:top="1134" w:right="849" w:bottom="1135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6C6F"/>
    <w:multiLevelType w:val="hybridMultilevel"/>
    <w:tmpl w:val="6A664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644547"/>
    <w:multiLevelType w:val="hybridMultilevel"/>
    <w:tmpl w:val="00CE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208E8"/>
    <w:multiLevelType w:val="hybridMultilevel"/>
    <w:tmpl w:val="FA32DA32"/>
    <w:lvl w:ilvl="0" w:tplc="EF5413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F3625"/>
    <w:multiLevelType w:val="hybridMultilevel"/>
    <w:tmpl w:val="2CDC4510"/>
    <w:lvl w:ilvl="0" w:tplc="7DEC396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2A"/>
    <w:rsid w:val="00057C25"/>
    <w:rsid w:val="000917B8"/>
    <w:rsid w:val="001B75AD"/>
    <w:rsid w:val="001C0DA4"/>
    <w:rsid w:val="0022242A"/>
    <w:rsid w:val="002F0752"/>
    <w:rsid w:val="00483801"/>
    <w:rsid w:val="00493517"/>
    <w:rsid w:val="004E1C28"/>
    <w:rsid w:val="005B2A2F"/>
    <w:rsid w:val="005D61A0"/>
    <w:rsid w:val="0066222C"/>
    <w:rsid w:val="006C4A66"/>
    <w:rsid w:val="006D5CBA"/>
    <w:rsid w:val="007261C8"/>
    <w:rsid w:val="007618C0"/>
    <w:rsid w:val="00786791"/>
    <w:rsid w:val="007911BB"/>
    <w:rsid w:val="007B6ACE"/>
    <w:rsid w:val="007F685F"/>
    <w:rsid w:val="0088448E"/>
    <w:rsid w:val="008C6061"/>
    <w:rsid w:val="008C7D1C"/>
    <w:rsid w:val="009006AD"/>
    <w:rsid w:val="00903D1D"/>
    <w:rsid w:val="00932B10"/>
    <w:rsid w:val="00997A55"/>
    <w:rsid w:val="00A70058"/>
    <w:rsid w:val="00AE26C1"/>
    <w:rsid w:val="00B65B73"/>
    <w:rsid w:val="00C82509"/>
    <w:rsid w:val="00D64736"/>
    <w:rsid w:val="00DE42FA"/>
    <w:rsid w:val="00E17583"/>
    <w:rsid w:val="00E95143"/>
    <w:rsid w:val="00EF4E86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0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42A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224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Elegant"/>
    <w:basedOn w:val="a1"/>
    <w:rsid w:val="0022242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2017-05-10T10:44:00Z</dcterms:created>
  <dcterms:modified xsi:type="dcterms:W3CDTF">2025-04-25T08:22:00Z</dcterms:modified>
</cp:coreProperties>
</file>