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АДМИНИСТРАЦИЯ</w:t>
      </w:r>
    </w:p>
    <w:p w:rsidR="00367B6F" w:rsidRPr="00367B6F" w:rsidRDefault="003D375F" w:rsidP="00367B6F">
      <w:pPr>
        <w:jc w:val="center"/>
        <w:rPr>
          <w:b/>
          <w:szCs w:val="28"/>
        </w:rPr>
      </w:pPr>
      <w:r>
        <w:rPr>
          <w:b/>
          <w:szCs w:val="28"/>
        </w:rPr>
        <w:t>СОВЕТСКОГО</w:t>
      </w:r>
      <w:r w:rsidR="00367B6F" w:rsidRPr="00367B6F">
        <w:rPr>
          <w:b/>
          <w:szCs w:val="28"/>
        </w:rPr>
        <w:t xml:space="preserve"> СЕЛЬСКОГО ПОСЕЛЕНИЯ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КАЛАЧЕЕВСКОГО МУНИЦИПАЛЬНОГО РАЙОНА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ВОРОНЕЖСКОЙ ОБЛАСТИ</w:t>
      </w:r>
    </w:p>
    <w:p w:rsidR="00367B6F" w:rsidRPr="00367B6F" w:rsidRDefault="00367B6F" w:rsidP="00367B6F">
      <w:pPr>
        <w:jc w:val="center"/>
        <w:rPr>
          <w:b/>
          <w:szCs w:val="28"/>
        </w:rPr>
      </w:pPr>
    </w:p>
    <w:p w:rsidR="00367B6F" w:rsidRPr="00367B6F" w:rsidRDefault="00367B6F" w:rsidP="00367B6F">
      <w:pPr>
        <w:jc w:val="center"/>
        <w:rPr>
          <w:b/>
          <w:sz w:val="32"/>
          <w:szCs w:val="32"/>
        </w:rPr>
      </w:pPr>
      <w:r w:rsidRPr="00367B6F">
        <w:rPr>
          <w:b/>
          <w:sz w:val="32"/>
          <w:szCs w:val="32"/>
        </w:rPr>
        <w:t>Р А С П О Р Я Ж Е Н И Е</w:t>
      </w:r>
    </w:p>
    <w:p w:rsidR="00367B6F" w:rsidRPr="00367B6F" w:rsidRDefault="00367B6F" w:rsidP="00367B6F">
      <w:pPr>
        <w:jc w:val="center"/>
        <w:rPr>
          <w:sz w:val="32"/>
          <w:szCs w:val="32"/>
        </w:rPr>
      </w:pPr>
    </w:p>
    <w:p w:rsidR="00367B6F" w:rsidRPr="00367B6F" w:rsidRDefault="00367B6F" w:rsidP="00367B6F">
      <w:pPr>
        <w:rPr>
          <w:szCs w:val="28"/>
        </w:rPr>
      </w:pPr>
      <w:r w:rsidRPr="00367B6F">
        <w:rPr>
          <w:szCs w:val="28"/>
        </w:rPr>
        <w:t xml:space="preserve"> </w:t>
      </w:r>
      <w:r w:rsidR="00AF7592">
        <w:rPr>
          <w:szCs w:val="28"/>
          <w:u w:val="single"/>
        </w:rPr>
        <w:t xml:space="preserve">от </w:t>
      </w:r>
      <w:r w:rsidR="00F711FD">
        <w:rPr>
          <w:szCs w:val="28"/>
          <w:u w:val="single"/>
        </w:rPr>
        <w:t>28</w:t>
      </w:r>
      <w:r w:rsidR="00AF7592">
        <w:rPr>
          <w:szCs w:val="28"/>
          <w:u w:val="single"/>
        </w:rPr>
        <w:t xml:space="preserve"> </w:t>
      </w:r>
      <w:r w:rsidR="00F711FD">
        <w:rPr>
          <w:szCs w:val="28"/>
          <w:u w:val="single"/>
        </w:rPr>
        <w:t>декабря</w:t>
      </w:r>
      <w:r w:rsidR="00AF7592">
        <w:rPr>
          <w:szCs w:val="28"/>
          <w:u w:val="single"/>
        </w:rPr>
        <w:t xml:space="preserve"> 201</w:t>
      </w:r>
      <w:r w:rsidR="00F711FD">
        <w:rPr>
          <w:szCs w:val="28"/>
          <w:u w:val="single"/>
        </w:rPr>
        <w:t>8</w:t>
      </w:r>
      <w:r w:rsidRPr="00367B6F">
        <w:rPr>
          <w:szCs w:val="28"/>
          <w:u w:val="single"/>
        </w:rPr>
        <w:t xml:space="preserve"> г. </w:t>
      </w:r>
      <w:r w:rsidRPr="00AF7592">
        <w:rPr>
          <w:szCs w:val="28"/>
          <w:u w:val="single"/>
        </w:rPr>
        <w:t xml:space="preserve">№ </w:t>
      </w:r>
      <w:r w:rsidR="00F711FD">
        <w:rPr>
          <w:szCs w:val="28"/>
          <w:u w:val="single"/>
        </w:rPr>
        <w:t>64</w:t>
      </w:r>
      <w:bookmarkStart w:id="0" w:name="_GoBack"/>
      <w:bookmarkEnd w:id="0"/>
      <w:r w:rsidRPr="00367B6F">
        <w:rPr>
          <w:szCs w:val="28"/>
          <w:u w:val="single"/>
        </w:rPr>
        <w:t xml:space="preserve">   </w:t>
      </w:r>
      <w:r w:rsidRPr="00367B6F">
        <w:rPr>
          <w:szCs w:val="28"/>
        </w:rPr>
        <w:t xml:space="preserve">               </w:t>
      </w:r>
    </w:p>
    <w:p w:rsidR="00367B6F" w:rsidRPr="00367B6F" w:rsidRDefault="00367B6F" w:rsidP="00367B6F">
      <w:pPr>
        <w:rPr>
          <w:szCs w:val="28"/>
        </w:rPr>
      </w:pPr>
      <w:r w:rsidRPr="00367B6F">
        <w:rPr>
          <w:szCs w:val="28"/>
        </w:rPr>
        <w:t xml:space="preserve">              с. </w:t>
      </w:r>
      <w:r w:rsidR="003D375F">
        <w:rPr>
          <w:szCs w:val="28"/>
        </w:rPr>
        <w:t>Советское</w:t>
      </w:r>
    </w:p>
    <w:p w:rsidR="0099667F" w:rsidRPr="00BE40DD" w:rsidRDefault="0099667F" w:rsidP="0099667F">
      <w:pPr>
        <w:ind w:right="5385"/>
        <w:jc w:val="both"/>
        <w:rPr>
          <w:b/>
        </w:rPr>
      </w:pPr>
    </w:p>
    <w:p w:rsidR="00367B6F" w:rsidRDefault="0099667F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</w:rPr>
        <w:t>О</w:t>
      </w:r>
      <w:r w:rsidR="008D6909" w:rsidRPr="006D650E">
        <w:rPr>
          <w:b/>
        </w:rPr>
        <w:t>б утверждении</w:t>
      </w:r>
      <w:r w:rsidRPr="006D650E">
        <w:rPr>
          <w:b/>
        </w:rPr>
        <w:t xml:space="preserve"> </w:t>
      </w:r>
      <w:r w:rsidR="008D6909" w:rsidRPr="006D650E">
        <w:rPr>
          <w:b/>
          <w:lang w:eastAsia="x-none"/>
        </w:rPr>
        <w:t xml:space="preserve">плана мероприятий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по обеспечению защиты персональных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данных в информационных </w:t>
      </w:r>
    </w:p>
    <w:p w:rsidR="0099667F" w:rsidRPr="006D650E" w:rsidRDefault="008D6909" w:rsidP="006D650E">
      <w:pPr>
        <w:tabs>
          <w:tab w:val="left" w:pos="4536"/>
        </w:tabs>
        <w:ind w:right="-1"/>
        <w:rPr>
          <w:b/>
        </w:rPr>
      </w:pPr>
      <w:r w:rsidRPr="006D650E">
        <w:rPr>
          <w:b/>
          <w:lang w:eastAsia="x-none"/>
        </w:rPr>
        <w:t>системах персональных данных</w:t>
      </w: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 xml:space="preserve">Администрации </w:t>
      </w:r>
      <w:r w:rsidR="003D375F">
        <w:rPr>
          <w:bCs/>
        </w:rPr>
        <w:t xml:space="preserve">Советского </w:t>
      </w:r>
      <w:r w:rsidRPr="00BE40DD">
        <w:rPr>
          <w:bCs/>
        </w:rPr>
        <w:t xml:space="preserve">сельского поселения </w:t>
      </w:r>
      <w:proofErr w:type="spellStart"/>
      <w:r w:rsidRPr="00BE40DD">
        <w:rPr>
          <w:bCs/>
        </w:rPr>
        <w:t>Калачееского</w:t>
      </w:r>
      <w:proofErr w:type="spellEnd"/>
      <w:r w:rsidRPr="00BE40DD">
        <w:rPr>
          <w:bCs/>
        </w:rPr>
        <w:t xml:space="preserve">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>
        <w:t>30 августа 2002 г. № </w:t>
      </w:r>
      <w:r w:rsidRPr="00BE40DD">
        <w:t>282</w:t>
      </w:r>
      <w:r w:rsidR="001200A8">
        <w:t>: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>
        <w:rPr>
          <w:lang w:eastAsia="x-none"/>
        </w:rPr>
        <w:t>план мероприятий по обеспечению защиты персональных данных в информационных системах персональных данных</w:t>
      </w:r>
      <w:r w:rsidRPr="001871C9">
        <w:rPr>
          <w:lang w:eastAsia="x-none"/>
        </w:rPr>
        <w:t xml:space="preserve"> (Приложение № 1).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:rsidR="001871C9" w:rsidRP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Pr="00367B6F" w:rsidRDefault="00367B6F" w:rsidP="00367B6F">
      <w:pPr>
        <w:rPr>
          <w:b/>
          <w:szCs w:val="28"/>
        </w:rPr>
      </w:pPr>
      <w:r w:rsidRPr="00367B6F">
        <w:rPr>
          <w:b/>
          <w:szCs w:val="28"/>
        </w:rPr>
        <w:t>Глава</w:t>
      </w:r>
      <w:r w:rsidR="003D375F">
        <w:rPr>
          <w:b/>
          <w:szCs w:val="28"/>
        </w:rPr>
        <w:t xml:space="preserve"> Советского</w:t>
      </w:r>
    </w:p>
    <w:p w:rsidR="00367B6F" w:rsidRPr="00367B6F" w:rsidRDefault="00367B6F" w:rsidP="00367B6F">
      <w:pPr>
        <w:rPr>
          <w:b/>
          <w:szCs w:val="28"/>
        </w:rPr>
      </w:pPr>
      <w:r w:rsidRPr="00367B6F">
        <w:rPr>
          <w:b/>
          <w:szCs w:val="28"/>
        </w:rPr>
        <w:t xml:space="preserve">сельского поселения                                            </w:t>
      </w:r>
      <w:proofErr w:type="spellStart"/>
      <w:r w:rsidR="003D375F">
        <w:rPr>
          <w:b/>
          <w:szCs w:val="28"/>
        </w:rPr>
        <w:t>С.В.Дубровин</w:t>
      </w:r>
      <w:proofErr w:type="spellEnd"/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367B6F"/>
    <w:p w:rsidR="00367B6F" w:rsidRDefault="00367B6F" w:rsidP="00367B6F"/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1A6ACC" w:rsidRDefault="0099667F" w:rsidP="0099667F">
      <w:pPr>
        <w:jc w:val="right"/>
        <w:rPr>
          <w:highlight w:val="yellow"/>
        </w:rPr>
      </w:pPr>
      <w:r w:rsidRPr="00BE40DD">
        <w:lastRenderedPageBreak/>
        <w:t>Приложение №</w:t>
      </w:r>
      <w:r>
        <w:t> </w:t>
      </w:r>
      <w:r w:rsidRPr="00BE40DD">
        <w:t>1</w:t>
      </w:r>
      <w:r>
        <w:br/>
      </w:r>
    </w:p>
    <w:p w:rsidR="00BB4A61" w:rsidRDefault="00BB4A61" w:rsidP="0099667F">
      <w:pPr>
        <w:jc w:val="right"/>
        <w:rPr>
          <w:highlight w:val="yellow"/>
        </w:rPr>
      </w:pPr>
    </w:p>
    <w:p w:rsidR="00CB26F4" w:rsidRPr="00CB26F4" w:rsidRDefault="00CB26F4" w:rsidP="00360A9A">
      <w:pPr>
        <w:jc w:val="center"/>
        <w:rPr>
          <w:highlight w:val="yellow"/>
        </w:rPr>
      </w:pPr>
    </w:p>
    <w:p w:rsidR="00CB26F4" w:rsidRDefault="00CB26F4" w:rsidP="00CB26F4">
      <w:pPr>
        <w:jc w:val="center"/>
      </w:pPr>
      <w:bookmarkStart w:id="1" w:name="_Toc247460675"/>
      <w:r w:rsidRPr="00CB26F4">
        <w:t xml:space="preserve">ПЛАН </w:t>
      </w:r>
    </w:p>
    <w:p w:rsidR="00CB26F4" w:rsidRPr="00CB26F4" w:rsidRDefault="00CB26F4" w:rsidP="00CB26F4">
      <w:pPr>
        <w:jc w:val="center"/>
      </w:pPr>
      <w:r w:rsidRPr="00CB26F4">
        <w:t xml:space="preserve">мероприятий по обеспечению защиты персональных данных в </w:t>
      </w:r>
      <w:r w:rsidRPr="00CB26F4">
        <w:rPr>
          <w:szCs w:val="32"/>
        </w:rPr>
        <w:t>информационных системах персональных данных</w:t>
      </w: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360A9A" w:rsidRDefault="00CB26F4" w:rsidP="00CB26F4">
      <w:pPr>
        <w:numPr>
          <w:ilvl w:val="0"/>
          <w:numId w:val="2"/>
        </w:numPr>
        <w:tabs>
          <w:tab w:val="left" w:pos="284"/>
        </w:tabs>
        <w:jc w:val="center"/>
      </w:pPr>
      <w:bookmarkStart w:id="2" w:name="_Toc247460674"/>
      <w:r w:rsidRPr="00360A9A">
        <w:t>Общие положения</w:t>
      </w:r>
      <w:bookmarkEnd w:id="2"/>
    </w:p>
    <w:p w:rsidR="00CB26F4" w:rsidRPr="00C62111" w:rsidRDefault="00CB26F4" w:rsidP="00CB26F4">
      <w:pPr>
        <w:ind w:left="720"/>
        <w:jc w:val="both"/>
      </w:pP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мероприятий по обеспечению защиты персональных данных (далее – План), содержит необходимый перечень мероприятий для обеспечения защиты персональных данных.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составлен на основании списка мер, методов и средств защиты, определенных в Концепции информационной безопасности и Политике информационной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Выбор конкретных мероприятий осуществляется на основании анализа внутреннего обследования и Модели угроз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включены следующие категории мероприятий: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орга</w:t>
      </w:r>
      <w:r>
        <w:t>низационные (административные);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физические;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технические (аппаратные и программные);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 xml:space="preserve">контролирующие. 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включена следующая информация: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>название мероприятия;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периодичность меро</w:t>
      </w:r>
      <w:r>
        <w:rPr>
          <w:szCs w:val="28"/>
        </w:rPr>
        <w:t>приятия (разовое/периодическое);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исполнитель мероприятия/ответственный за исполнение.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 xml:space="preserve">План внутренних проверок составляется на все информационные системы персональных данных </w:t>
      </w:r>
      <w:r w:rsidRPr="00981DF1">
        <w:t xml:space="preserve">Администрации </w:t>
      </w:r>
      <w:r w:rsidR="003D375F">
        <w:t>Советского</w:t>
      </w:r>
      <w:r w:rsidRPr="00981DF1">
        <w:t xml:space="preserve"> сельского поселения </w:t>
      </w:r>
      <w:proofErr w:type="spellStart"/>
      <w:r w:rsidRPr="00981DF1">
        <w:t>Калачееского</w:t>
      </w:r>
      <w:proofErr w:type="spellEnd"/>
      <w:r w:rsidRPr="00981DF1">
        <w:t xml:space="preserve"> муниципального района Воронежской области</w:t>
      </w:r>
      <w:r w:rsidRPr="00981DF1">
        <w:rPr>
          <w:szCs w:val="28"/>
        </w:rPr>
        <w:t>.</w:t>
      </w:r>
    </w:p>
    <w:p w:rsidR="00106430" w:rsidRPr="00360A9A" w:rsidRDefault="00106430" w:rsidP="00106430">
      <w:pPr>
        <w:numPr>
          <w:ilvl w:val="0"/>
          <w:numId w:val="2"/>
        </w:numPr>
        <w:tabs>
          <w:tab w:val="left" w:pos="284"/>
        </w:tabs>
        <w:jc w:val="center"/>
      </w:pPr>
      <w:r w:rsidRPr="00C62111">
        <w:br w:type="page"/>
      </w:r>
      <w:r w:rsidRPr="00360A9A">
        <w:lastRenderedPageBreak/>
        <w:t xml:space="preserve">План мероприятий по обеспечению безопасности </w:t>
      </w:r>
      <w:proofErr w:type="spellStart"/>
      <w:r w:rsidRPr="00360A9A">
        <w:t>ПДн</w:t>
      </w:r>
      <w:bookmarkEnd w:id="1"/>
      <w:proofErr w:type="spellEnd"/>
    </w:p>
    <w:p w:rsidR="00106430" w:rsidRPr="00C62111" w:rsidRDefault="00106430" w:rsidP="00106430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2126"/>
        <w:gridCol w:w="2410"/>
      </w:tblGrid>
      <w:tr w:rsidR="00106430" w:rsidRPr="00C62111" w:rsidTr="00360A9A">
        <w:trPr>
          <w:cantSplit/>
          <w:trHeight w:val="42"/>
        </w:trPr>
        <w:tc>
          <w:tcPr>
            <w:tcW w:w="5104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Мероприятие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Периодичность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Исполнитель/ Ответственный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8437E3" w:rsidRDefault="00106430" w:rsidP="008437E3">
            <w:pPr>
              <w:pStyle w:val="Tabletitle"/>
              <w:spacing w:before="0"/>
              <w:jc w:val="center"/>
              <w:rPr>
                <w:b/>
              </w:rPr>
            </w:pPr>
            <w:r w:rsidRPr="008437E3">
              <w:rPr>
                <w:b/>
              </w:rPr>
              <w:t>Организационные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Первичное обследование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Определение перечня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Определение обрабатываемых </w:t>
            </w:r>
            <w:proofErr w:type="spellStart"/>
            <w:r w:rsidRPr="00C62111">
              <w:t>ПДн</w:t>
            </w:r>
            <w:proofErr w:type="spellEnd"/>
            <w:r w:rsidRPr="00C62111">
              <w:t xml:space="preserve"> и объектов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Определение круга лиц, участвующих в обработке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ответственности лиц, участвующих в обработке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Определение прав разграничения доступа пользователей </w:t>
            </w:r>
            <w:proofErr w:type="spellStart"/>
            <w:r w:rsidRPr="00C62111">
              <w:t>ИСПДн</w:t>
            </w:r>
            <w:proofErr w:type="spellEnd"/>
            <w:r w:rsidRPr="00C62111">
              <w:t>, необходимых для выполнения должностных обязанностей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Назначение ответственного за безопасность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Введение режима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Концепции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Политики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C17499">
            <w:pPr>
              <w:pStyle w:val="Tabletext"/>
            </w:pPr>
            <w:r w:rsidRPr="00C62111">
              <w:t xml:space="preserve">Собрание коллегиального органа по </w:t>
            </w:r>
            <w:r w:rsidR="00C17499" w:rsidRPr="00C17499">
              <w:t>определени</w:t>
            </w:r>
            <w:r w:rsidR="00C17499">
              <w:t>ю уровней</w:t>
            </w:r>
            <w:r w:rsidR="00C17499" w:rsidRPr="00C17499">
              <w:t xml:space="preserve"> защищенности персональных данных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C17499" w:rsidP="00C17499">
            <w:pPr>
              <w:pStyle w:val="Tabletext"/>
            </w:pPr>
            <w:r>
              <w:t>О</w:t>
            </w:r>
            <w:r w:rsidRPr="00C17499">
              <w:t>пределени</w:t>
            </w:r>
            <w:r>
              <w:t>е уровней</w:t>
            </w:r>
            <w:r w:rsidRPr="00C17499">
              <w:t xml:space="preserve"> защищенности персональных данных</w:t>
            </w:r>
            <w:r>
              <w:t xml:space="preserve"> при их обработке в</w:t>
            </w:r>
            <w:r w:rsidRPr="00C17499">
              <w:t xml:space="preserve"> </w:t>
            </w:r>
            <w:proofErr w:type="spellStart"/>
            <w:r w:rsidR="00106430"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Первичный анализ актуальности </w:t>
            </w:r>
            <w:proofErr w:type="spellStart"/>
            <w:r w:rsidRPr="00C62111">
              <w:t>УБПДн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6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Установление контролируемой зоны вокруг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Выбор помещений для установки аппаратных средств </w:t>
            </w:r>
            <w:proofErr w:type="spellStart"/>
            <w:r w:rsidRPr="00C62111">
              <w:t>ИСПДн</w:t>
            </w:r>
            <w:proofErr w:type="spellEnd"/>
            <w:r w:rsidRPr="00C62111">
              <w:t xml:space="preserve"> в помещениях, с целью исключения НСД лиц, не допущенных к обработке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режима и контроля доступа (охраны) в помещения, в которых установлены аппаратные средства </w:t>
            </w:r>
            <w:proofErr w:type="spellStart"/>
            <w:r w:rsidRPr="00C62111">
              <w:t>ИСПДн</w:t>
            </w:r>
            <w:proofErr w:type="spellEnd"/>
            <w:r w:rsidRPr="00C62111">
              <w:t>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порядка резервного копирования защищаемой информации на твердые носители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порядка восстановления работоспособности технических средств, ПО, баз данных с подсистем </w:t>
            </w:r>
            <w:proofErr w:type="spellStart"/>
            <w:r w:rsidRPr="00C62111">
              <w:t>СЗПДн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Введение в действие инструкции по порядку формирования, распределения и применения паролей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информирования и обучения сотрудников о порядке обработки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информирования и обучения сотрудников о введенном режиме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Разработка должностных инструкций о порядке обработки </w:t>
            </w:r>
            <w:proofErr w:type="spellStart"/>
            <w:r w:rsidRPr="00C62111">
              <w:t>ПДн</w:t>
            </w:r>
            <w:proofErr w:type="spellEnd"/>
            <w:r w:rsidRPr="00C62111">
              <w:t xml:space="preserve"> и обеспечении введенного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порядке работы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действии в случае возникновения внештатных ситуаций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Разработка положения о внесении изменения в штатное программное обеспечение элементов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Разработка положения о порядке внесения изменений в программное обеспечение собственной разработки или </w:t>
            </w:r>
            <w:proofErr w:type="gramStart"/>
            <w:r w:rsidRPr="00C62111">
              <w:t>штатное ПО</w:t>
            </w:r>
            <w:proofErr w:type="gramEnd"/>
            <w:r w:rsidRPr="00C62111">
              <w:t xml:space="preserve"> специально дорабатываемое собственными разработчиками или сторонними организациями.</w:t>
            </w:r>
          </w:p>
          <w:p w:rsidR="00106430" w:rsidRPr="00C62111" w:rsidRDefault="00106430" w:rsidP="002E3439">
            <w:pPr>
              <w:pStyle w:val="Tabletext"/>
            </w:pPr>
            <w:r w:rsidRPr="00C62111">
              <w:t>Положение должно включать в себя техническое задание на изменения, технический проект, приемо-сдаточные испытания, акт о введении в эксплуатацию.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журнала учета обращений субъектов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перечня по учету технических средств и средств защиты, а также документации к ним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577221" w:rsidRPr="00C62111" w:rsidRDefault="00577221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Физические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постов охраны для пропуска в контролируемую зону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в контролируемую зону и помещения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Внедрение технической системы контроля доступа к элементам </w:t>
            </w:r>
            <w:proofErr w:type="spellStart"/>
            <w:r w:rsidRPr="00C62111">
              <w:t>ИСПДн</w:t>
            </w:r>
            <w:proofErr w:type="spellEnd"/>
            <w:r w:rsidRPr="00C62111">
              <w:t xml:space="preserve">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видеонаблюдения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Установка дверей на входе в помещения с аппаратными средствами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Установка замков на дверях в помещениях с аппаратными средствами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жалюзи на окнах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решеток на окнах первого и последнего этажа здания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системы пожаротушения в помещениях, где расположены элементы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 кондиционирования в помещениях, где расположены аппаратные средства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Установка систем бесперебойного питания на ключевые элементы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Внедрение резервных (дублирующих) технических средств ключевых элементов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Технические (аппаратные и программные)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специальной подсистемы управления доступом, регистрации и учета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Внедрение антивирусной защиты 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межсетевого экранирования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подсистемы анализа защищенности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Внедрение подсистемы обнаружения вторжений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криптографической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Pr="00C62111" w:rsidRDefault="008437E3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Контролирующие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Создание журнала внутренних проверок и поддержание его в актуальном состоянии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Контроль над соблюдением режима обработки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Ежедневно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выполнением антивирусной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Проведение внутренних проверок на предмет выявления изменений в режиме обработки и защиты </w:t>
            </w:r>
            <w:proofErr w:type="spellStart"/>
            <w:r w:rsidRPr="00C62111">
              <w:t>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Контроль за обновлениями программного обеспечения и единообразия применяемого ПО на всех элементах </w:t>
            </w:r>
            <w:proofErr w:type="spellStart"/>
            <w:r w:rsidRPr="00C62111">
              <w:t>ИСПДн</w:t>
            </w:r>
            <w:proofErr w:type="spellEnd"/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обеспечением резервного копирования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Организация анализа и пересмотра имеющихся угроз безопасности </w:t>
            </w:r>
            <w:proofErr w:type="spellStart"/>
            <w:r w:rsidRPr="00C62111">
              <w:t>ПДн</w:t>
            </w:r>
            <w:proofErr w:type="spellEnd"/>
            <w:r w:rsidRPr="00C62111">
              <w:t>, а также предсказание появления новых, еще неизвестных, угроз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Поддержание в актуальном состоянии нормативно-организационных документов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разработкой и внесением изменений в программное обеспечение собственной разработки или штатное ПО, специально дорабатываемое собственными разработчиками или сторонними организациями.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</w:tbl>
    <w:p w:rsidR="00126CF6" w:rsidRDefault="00126CF6"/>
    <w:sectPr w:rsidR="00126CF6" w:rsidSect="002635FA">
      <w:footerReference w:type="even" r:id="rId7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591" w:rsidRDefault="00F97591">
      <w:r>
        <w:separator/>
      </w:r>
    </w:p>
  </w:endnote>
  <w:endnote w:type="continuationSeparator" w:id="0">
    <w:p w:rsidR="00F97591" w:rsidRDefault="00F9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EAC" w:rsidRDefault="00106430" w:rsidP="00B000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EAC" w:rsidRDefault="00F97591">
    <w:pPr>
      <w:pStyle w:val="a3"/>
    </w:pPr>
  </w:p>
  <w:p w:rsidR="00505EAC" w:rsidRDefault="00F975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591" w:rsidRDefault="00F97591">
      <w:r>
        <w:separator/>
      </w:r>
    </w:p>
  </w:footnote>
  <w:footnote w:type="continuationSeparator" w:id="0">
    <w:p w:rsidR="00F97591" w:rsidRDefault="00F97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23536"/>
    <w:multiLevelType w:val="hybridMultilevel"/>
    <w:tmpl w:val="6BF294C4"/>
    <w:lvl w:ilvl="0" w:tplc="935005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7C3D0EEC"/>
    <w:multiLevelType w:val="multilevel"/>
    <w:tmpl w:val="AD3C643C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430"/>
    <w:rsid w:val="00082319"/>
    <w:rsid w:val="000917B8"/>
    <w:rsid w:val="00106430"/>
    <w:rsid w:val="00112086"/>
    <w:rsid w:val="001200A8"/>
    <w:rsid w:val="00126CF6"/>
    <w:rsid w:val="00147C1B"/>
    <w:rsid w:val="0015224F"/>
    <w:rsid w:val="001658E7"/>
    <w:rsid w:val="001871C9"/>
    <w:rsid w:val="00195EEA"/>
    <w:rsid w:val="001A6ACC"/>
    <w:rsid w:val="001B7B41"/>
    <w:rsid w:val="00230AB1"/>
    <w:rsid w:val="0027546E"/>
    <w:rsid w:val="00291600"/>
    <w:rsid w:val="002B6F73"/>
    <w:rsid w:val="0031664C"/>
    <w:rsid w:val="00360A9A"/>
    <w:rsid w:val="00367B6F"/>
    <w:rsid w:val="003D375F"/>
    <w:rsid w:val="003F1ADA"/>
    <w:rsid w:val="00410DFE"/>
    <w:rsid w:val="00466DF1"/>
    <w:rsid w:val="00485160"/>
    <w:rsid w:val="00507451"/>
    <w:rsid w:val="00577221"/>
    <w:rsid w:val="00637425"/>
    <w:rsid w:val="00644DF4"/>
    <w:rsid w:val="006A2DE1"/>
    <w:rsid w:val="006D650E"/>
    <w:rsid w:val="006F113E"/>
    <w:rsid w:val="00784FAC"/>
    <w:rsid w:val="007911BB"/>
    <w:rsid w:val="007B6ACE"/>
    <w:rsid w:val="0083497A"/>
    <w:rsid w:val="008437E3"/>
    <w:rsid w:val="008B78A7"/>
    <w:rsid w:val="008D6909"/>
    <w:rsid w:val="008E0F4E"/>
    <w:rsid w:val="008E158C"/>
    <w:rsid w:val="009006AD"/>
    <w:rsid w:val="00903D1D"/>
    <w:rsid w:val="0092575C"/>
    <w:rsid w:val="00981DF1"/>
    <w:rsid w:val="0099667F"/>
    <w:rsid w:val="009B5936"/>
    <w:rsid w:val="00A07932"/>
    <w:rsid w:val="00A6575B"/>
    <w:rsid w:val="00AC2434"/>
    <w:rsid w:val="00AF7592"/>
    <w:rsid w:val="00B66AF6"/>
    <w:rsid w:val="00B8412A"/>
    <w:rsid w:val="00BB4A61"/>
    <w:rsid w:val="00BE467A"/>
    <w:rsid w:val="00BF762B"/>
    <w:rsid w:val="00C17499"/>
    <w:rsid w:val="00C375DB"/>
    <w:rsid w:val="00CB26F4"/>
    <w:rsid w:val="00CD0949"/>
    <w:rsid w:val="00CF0135"/>
    <w:rsid w:val="00D4150A"/>
    <w:rsid w:val="00D83C87"/>
    <w:rsid w:val="00E14312"/>
    <w:rsid w:val="00E17583"/>
    <w:rsid w:val="00E33F41"/>
    <w:rsid w:val="00E345CF"/>
    <w:rsid w:val="00E35C18"/>
    <w:rsid w:val="00E41A52"/>
    <w:rsid w:val="00E673CB"/>
    <w:rsid w:val="00EB10DB"/>
    <w:rsid w:val="00F711FD"/>
    <w:rsid w:val="00F97591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C7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6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64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064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106430"/>
    <w:rPr>
      <w:rFonts w:ascii="Times New Roman" w:hAnsi="Times New Roman"/>
      <w:sz w:val="24"/>
    </w:rPr>
  </w:style>
  <w:style w:type="paragraph" w:customStyle="1" w:styleId="1">
    <w:name w:val="Основной текст1"/>
    <w:basedOn w:val="a"/>
    <w:rsid w:val="00106430"/>
    <w:pPr>
      <w:spacing w:line="360" w:lineRule="auto"/>
      <w:ind w:firstLine="720"/>
      <w:jc w:val="both"/>
    </w:pPr>
  </w:style>
  <w:style w:type="paragraph" w:customStyle="1" w:styleId="Tabletext">
    <w:name w:val="Table text"/>
    <w:basedOn w:val="1"/>
    <w:rsid w:val="00106430"/>
    <w:pPr>
      <w:spacing w:line="240" w:lineRule="auto"/>
      <w:ind w:firstLine="0"/>
      <w:jc w:val="left"/>
    </w:pPr>
  </w:style>
  <w:style w:type="paragraph" w:customStyle="1" w:styleId="Tabletitle">
    <w:name w:val="Table_title"/>
    <w:basedOn w:val="Tabletext"/>
    <w:rsid w:val="00106430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106430"/>
    <w:pPr>
      <w:suppressAutoHyphens/>
      <w:jc w:val="center"/>
    </w:pPr>
  </w:style>
  <w:style w:type="paragraph" w:styleId="a6">
    <w:name w:val="header"/>
    <w:basedOn w:val="a"/>
    <w:link w:val="a7"/>
    <w:uiPriority w:val="99"/>
    <w:unhideWhenUsed/>
    <w:rsid w:val="00360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A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D69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67B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7B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2017-05-10T10:46:00Z</dcterms:created>
  <dcterms:modified xsi:type="dcterms:W3CDTF">2025-04-24T11:03:00Z</dcterms:modified>
</cp:coreProperties>
</file>