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056354">
        <w:rPr>
          <w:rFonts w:cs="Arial"/>
          <w:lang w:eastAsia="ar-SA"/>
        </w:rPr>
        <w:t>12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056354">
        <w:rPr>
          <w:rFonts w:cs="Arial"/>
          <w:lang w:eastAsia="ar-SA"/>
        </w:rPr>
        <w:t>5</w:t>
      </w:r>
      <w:r w:rsidR="00B35BF9">
        <w:rPr>
          <w:rFonts w:cs="Arial"/>
          <w:lang w:eastAsia="ar-SA"/>
        </w:rPr>
        <w:t>5</w:t>
      </w:r>
      <w:bookmarkStart w:id="0" w:name="_GoBack"/>
      <w:bookmarkEnd w:id="0"/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6C1A7F" w:rsidRDefault="00BD32A1" w:rsidP="007023EE">
      <w:pPr>
        <w:pStyle w:val="Title"/>
      </w:pPr>
      <w:proofErr w:type="gramStart"/>
      <w:r w:rsidRPr="006C1A7F">
        <w:t xml:space="preserve">О внесении изменений в постановление администрации </w:t>
      </w:r>
      <w:r w:rsidR="00150479" w:rsidRPr="006C1A7F">
        <w:t>Советского</w:t>
      </w:r>
      <w:r w:rsidRPr="006C1A7F">
        <w:t xml:space="preserve"> сельского поселения Калачеевского муниципального района Воронежской области от </w:t>
      </w:r>
      <w:r w:rsidR="00B35BF9">
        <w:t>05</w:t>
      </w:r>
      <w:r w:rsidRPr="006C1A7F">
        <w:t>.</w:t>
      </w:r>
      <w:r w:rsidR="006C1A7F" w:rsidRPr="006C1A7F">
        <w:t>0</w:t>
      </w:r>
      <w:r w:rsidR="00B35BF9">
        <w:t>7</w:t>
      </w:r>
      <w:r w:rsidRPr="006C1A7F">
        <w:t>.201</w:t>
      </w:r>
      <w:r w:rsidR="006C1A7F" w:rsidRPr="006C1A7F">
        <w:t>6</w:t>
      </w:r>
      <w:r w:rsidRPr="006C1A7F">
        <w:t xml:space="preserve"> №</w:t>
      </w:r>
      <w:r w:rsidR="00B35BF9">
        <w:t>82</w:t>
      </w:r>
      <w:r w:rsidRPr="006C1A7F">
        <w:t xml:space="preserve"> </w:t>
      </w:r>
      <w:r w:rsidR="004A2EAD">
        <w:t>«</w:t>
      </w:r>
      <w:r w:rsidR="004A2EAD" w:rsidRPr="004A2EAD">
        <w:t xml:space="preserve">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</w:t>
      </w:r>
      <w:r w:rsidRPr="006C1A7F">
        <w:t>«</w:t>
      </w:r>
      <w:r w:rsidR="00B35BF9" w:rsidRPr="00B35BF9">
        <w:rPr>
          <w:color w:val="000000"/>
          <w:kern w:val="0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="008B07AC" w:rsidRPr="006C1A7F">
        <w:t>»</w:t>
      </w:r>
      <w:r w:rsidR="004A2EAD">
        <w:t>»</w:t>
      </w:r>
      <w:r w:rsidR="008B07AC" w:rsidRPr="006C1A7F">
        <w:t xml:space="preserve"> </w:t>
      </w:r>
      <w:r w:rsidRPr="006C1A7F">
        <w:rPr>
          <w:color w:val="1E1E1E"/>
        </w:rPr>
        <w:t>(</w:t>
      </w:r>
      <w:r w:rsidR="006C1A7F" w:rsidRPr="006C1A7F">
        <w:rPr>
          <w:bCs w:val="0"/>
          <w:color w:val="000000"/>
          <w:kern w:val="0"/>
        </w:rPr>
        <w:t>в редакции постановлени</w:t>
      </w:r>
      <w:r w:rsidR="00B35BF9">
        <w:rPr>
          <w:bCs w:val="0"/>
          <w:color w:val="000000"/>
          <w:kern w:val="0"/>
        </w:rPr>
        <w:t>я</w:t>
      </w:r>
      <w:r w:rsidR="006C1A7F" w:rsidRPr="006C1A7F">
        <w:rPr>
          <w:bCs w:val="0"/>
          <w:color w:val="000000"/>
          <w:kern w:val="0"/>
        </w:rPr>
        <w:t xml:space="preserve"> </w:t>
      </w:r>
      <w:r w:rsidR="00B35BF9" w:rsidRPr="00B35BF9">
        <w:rPr>
          <w:bCs w:val="0"/>
          <w:color w:val="000000"/>
          <w:kern w:val="0"/>
        </w:rPr>
        <w:t>от 14.03.2019 № 25</w:t>
      </w:r>
      <w:r w:rsidRPr="006C1A7F">
        <w:rPr>
          <w:color w:val="1E1E1E"/>
        </w:rPr>
        <w:t>)</w:t>
      </w:r>
      <w:proofErr w:type="gramEnd"/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т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 </w:t>
      </w:r>
      <w:r w:rsidR="0004786C">
        <w:rPr>
          <w:color w:val="1E1E1E"/>
        </w:rPr>
        <w:t>05</w:t>
      </w:r>
      <w:r w:rsidR="00BD32A1" w:rsidRPr="00056354">
        <w:rPr>
          <w:color w:val="1E1E1E"/>
        </w:rPr>
        <w:t>.</w:t>
      </w:r>
      <w:r w:rsidR="006C1A7F" w:rsidRPr="00056354">
        <w:rPr>
          <w:color w:val="1E1E1E"/>
        </w:rPr>
        <w:t>0</w:t>
      </w:r>
      <w:r w:rsidR="0004786C">
        <w:rPr>
          <w:color w:val="1E1E1E"/>
        </w:rPr>
        <w:t>7</w:t>
      </w:r>
      <w:r w:rsidR="00BD32A1" w:rsidRPr="00056354">
        <w:rPr>
          <w:color w:val="1E1E1E"/>
        </w:rPr>
        <w:t>.201</w:t>
      </w:r>
      <w:r w:rsidR="006C1A7F" w:rsidRPr="00056354">
        <w:rPr>
          <w:color w:val="1E1E1E"/>
        </w:rPr>
        <w:t>6</w:t>
      </w:r>
      <w:r w:rsidR="00BD32A1" w:rsidRPr="00056354">
        <w:rPr>
          <w:color w:val="1E1E1E"/>
        </w:rPr>
        <w:t xml:space="preserve"> № </w:t>
      </w:r>
      <w:r w:rsidR="0004786C">
        <w:rPr>
          <w:color w:val="1E1E1E"/>
        </w:rPr>
        <w:t xml:space="preserve">82 </w:t>
      </w:r>
      <w:r w:rsidR="00BD32A1" w:rsidRPr="00056354">
        <w:rPr>
          <w:color w:val="1E1E1E"/>
        </w:rPr>
        <w:t xml:space="preserve">«Об утверждении </w:t>
      </w:r>
      <w:r w:rsidR="008B07AC" w:rsidRPr="00056354">
        <w:rPr>
          <w:color w:val="1E1E1E"/>
        </w:rPr>
        <w:t>административн</w:t>
      </w:r>
      <w:r w:rsidR="00BD32A1" w:rsidRPr="00056354">
        <w:rPr>
          <w:color w:val="1E1E1E"/>
        </w:rPr>
        <w:t>ого</w:t>
      </w:r>
      <w:r w:rsidR="008B07AC" w:rsidRPr="00056354">
        <w:rPr>
          <w:color w:val="1E1E1E"/>
        </w:rPr>
        <w:t xml:space="preserve"> регламент</w:t>
      </w:r>
      <w:r w:rsidR="00BD32A1" w:rsidRPr="00056354">
        <w:rPr>
          <w:color w:val="1E1E1E"/>
        </w:rPr>
        <w:t>а</w:t>
      </w:r>
      <w:r w:rsidR="008B07AC" w:rsidRPr="00056354">
        <w:rPr>
          <w:color w:val="1E1E1E"/>
        </w:rPr>
        <w:t xml:space="preserve"> по предо</w:t>
      </w:r>
      <w:r w:rsidR="00150479" w:rsidRPr="00056354">
        <w:rPr>
          <w:color w:val="1E1E1E"/>
        </w:rPr>
        <w:t>ставлению муниципальной услуги </w:t>
      </w:r>
      <w:r w:rsidR="008B07AC" w:rsidRPr="00056354">
        <w:rPr>
          <w:color w:val="1E1E1E"/>
        </w:rPr>
        <w:t>«</w:t>
      </w:r>
      <w:r w:rsidR="00B35BF9" w:rsidRPr="00B35BF9">
        <w:rPr>
          <w:color w:val="000000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Pr="00056354">
        <w:t xml:space="preserve">» </w:t>
      </w:r>
      <w:r w:rsidRPr="00056354">
        <w:rPr>
          <w:color w:val="1E1E1E"/>
        </w:rPr>
        <w:t>(</w:t>
      </w:r>
      <w:r w:rsidRPr="00056354">
        <w:rPr>
          <w:color w:val="000000"/>
        </w:rPr>
        <w:t xml:space="preserve">в редакции постановлений </w:t>
      </w:r>
      <w:r w:rsidR="00B35BF9" w:rsidRPr="00B35BF9">
        <w:rPr>
          <w:color w:val="000000"/>
        </w:rPr>
        <w:t>от 14.03.2019 № 25</w:t>
      </w:r>
      <w:r w:rsidRPr="00056354">
        <w:rPr>
          <w:color w:val="1E1E1E"/>
        </w:rPr>
        <w:t>)</w:t>
      </w:r>
      <w:r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B35BF9" w:rsidRPr="00B35BF9">
        <w:rPr>
          <w:color w:val="000000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B0364C" w:rsidRPr="00B0364C" w:rsidRDefault="00BD32A1" w:rsidP="006C1A7F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F46093">
        <w:rPr>
          <w:rFonts w:cs="Arial"/>
          <w:lang w:eastAsia="x-none"/>
        </w:rPr>
        <w:t>«</w:t>
      </w:r>
      <w:r w:rsidR="006C1A7F">
        <w:rPr>
          <w:rFonts w:eastAsiaTheme="minorHAnsi" w:cs="Arial"/>
          <w:bCs/>
          <w:lang w:eastAsia="en-US"/>
        </w:rPr>
        <w:t>5</w:t>
      </w:r>
      <w:r w:rsidR="00B0364C" w:rsidRPr="00F46093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="00B0364C" w:rsidRPr="00B0364C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0364C">
        <w:rPr>
          <w:rFonts w:eastAsiaTheme="minorHAnsi" w:cs="Arial"/>
          <w:bCs/>
          <w:i/>
          <w:lang w:eastAsia="en-US"/>
        </w:rPr>
        <w:t>,</w:t>
      </w:r>
      <w:r w:rsidRPr="00B0364C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>- нарушение срока регистрации запроса о предоставлении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 xml:space="preserve">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6C1A7F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754822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B0364C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0364C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5.6. Жалоба должна содержать: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Pr="00F46093">
        <w:rPr>
          <w:rFonts w:eastAsiaTheme="minorHAnsi" w:cs="Arial"/>
          <w:bCs/>
          <w:lang w:eastAsia="en-US"/>
        </w:rPr>
        <w:t>муниципального образования</w:t>
      </w:r>
      <w:r w:rsidRPr="00B0364C">
        <w:rPr>
          <w:rFonts w:eastAsiaTheme="minorHAnsi" w:cs="Arial"/>
          <w:bCs/>
          <w:i/>
          <w:lang w:eastAsia="en-US"/>
        </w:rPr>
        <w:t>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Глава администрации </w:t>
      </w:r>
      <w:r w:rsidR="00F46093" w:rsidRPr="00F46093">
        <w:rPr>
          <w:rFonts w:eastAsiaTheme="minorHAnsi" w:cs="Arial"/>
          <w:bCs/>
          <w:lang w:eastAsia="en-US"/>
        </w:rPr>
        <w:t xml:space="preserve">муниципального образования </w:t>
      </w:r>
      <w:r w:rsidRPr="00B0364C">
        <w:rPr>
          <w:rFonts w:eastAsiaTheme="minorHAnsi" w:cs="Arial"/>
          <w:bCs/>
          <w:lang w:eastAsia="en-US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46093" w:rsidRPr="00F46093">
        <w:rPr>
          <w:rFonts w:eastAsiaTheme="minorHAnsi" w:cs="Arial"/>
          <w:bCs/>
          <w:lang w:eastAsia="en-US"/>
        </w:rPr>
        <w:t>Советского сельского полселения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>)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5.10. </w:t>
      </w: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1" w:name="Par54"/>
      <w:bookmarkEnd w:id="1"/>
      <w:r w:rsidRPr="00B0364C">
        <w:rPr>
          <w:rFonts w:eastAsiaTheme="minorHAnsi" w:cs="Arial"/>
          <w:bCs/>
          <w:lang w:eastAsia="en-US"/>
        </w:rPr>
        <w:t xml:space="preserve">5.12. Не позднее дня, следующего за днем принятия решения, указанного в </w:t>
      </w:r>
      <w:hyperlink w:anchor="Par49" w:history="1">
        <w:r w:rsidRPr="00B0364C">
          <w:rPr>
            <w:rFonts w:eastAsiaTheme="minorHAnsi" w:cs="Arial"/>
            <w:bCs/>
            <w:lang w:eastAsia="en-US"/>
          </w:rPr>
          <w:t>пункте 5.8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5.14. В случае признания жалобы не подлежащей удовлетворению в ответе заявителю, указанном в </w:t>
      </w:r>
      <w:hyperlink w:anchor="Par54" w:history="1">
        <w:r w:rsidRPr="00B0364C">
          <w:rPr>
            <w:rFonts w:eastAsiaTheme="minorHAnsi" w:cs="Arial"/>
            <w:bCs/>
            <w:lang w:eastAsia="en-US"/>
          </w:rPr>
          <w:t>пункте 5.12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7C9" w:rsidRPr="00F46093" w:rsidRDefault="00B0364C" w:rsidP="00F46093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F557C9" w:rsidRPr="00F46093">
        <w:rPr>
          <w:rFonts w:cs="Arial"/>
          <w:color w:val="000000"/>
        </w:rPr>
        <w:t>».</w:t>
      </w:r>
    </w:p>
    <w:p w:rsidR="00946D94" w:rsidRPr="007023EE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709"/>
              <w:rPr>
                <w:rFonts w:cs="Arial"/>
              </w:rPr>
            </w:pP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7023EE" w:rsidRPr="007023EE" w:rsidRDefault="007023EE" w:rsidP="00F46093">
      <w:pPr>
        <w:ind w:firstLine="709"/>
        <w:rPr>
          <w:rFonts w:cs="Arial"/>
          <w:color w:val="1E1E1E"/>
        </w:rPr>
      </w:pPr>
    </w:p>
    <w:p w:rsidR="004012B9" w:rsidRPr="007023EE" w:rsidRDefault="004012B9">
      <w:pPr>
        <w:ind w:firstLine="709"/>
        <w:rPr>
          <w:rFonts w:cs="Arial"/>
          <w:color w:val="1E1E1E"/>
        </w:rPr>
      </w:pPr>
    </w:p>
    <w:sectPr w:rsidR="004012B9" w:rsidRPr="007023EE" w:rsidSect="004A2E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4786C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85528"/>
    <w:rsid w:val="00196E4B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2783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2EAD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8AD65-1FE2-426E-9808-18CFB379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1443</TotalTime>
  <Pages>5</Pages>
  <Words>1423</Words>
  <Characters>10720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12119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ПОЛЬСКОВА Лилия Владмировна</cp:lastModifiedBy>
  <cp:revision>33</cp:revision>
  <cp:lastPrinted>2022-12-15T05:43:00Z</cp:lastPrinted>
  <dcterms:created xsi:type="dcterms:W3CDTF">2022-10-20T12:06:00Z</dcterms:created>
  <dcterms:modified xsi:type="dcterms:W3CDTF">2022-12-15T05:43:00Z</dcterms:modified>
</cp:coreProperties>
</file>