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B7D" w:rsidRDefault="004A008C" w:rsidP="00887B7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Выписка из протокола </w:t>
      </w:r>
      <w:r w:rsidR="00887B7D">
        <w:rPr>
          <w:rFonts w:ascii="Times New Roman" w:hAnsi="Times New Roman"/>
          <w:b/>
          <w:sz w:val="24"/>
          <w:szCs w:val="24"/>
          <w:lang w:eastAsia="ru-RU"/>
        </w:rPr>
        <w:t>№ 1</w:t>
      </w:r>
    </w:p>
    <w:p w:rsidR="00887B7D" w:rsidRDefault="00887B7D" w:rsidP="00887B7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заседания комиссии по соблюдению требований к служебному поведению муниципальных служащих и урегулированию конфликта интересов в администрации  </w:t>
      </w:r>
      <w:r w:rsidR="002439C7">
        <w:rPr>
          <w:rFonts w:ascii="Times New Roman" w:hAnsi="Times New Roman"/>
          <w:b/>
          <w:sz w:val="24"/>
          <w:szCs w:val="24"/>
          <w:lang w:eastAsia="ru-RU"/>
        </w:rPr>
        <w:t xml:space="preserve">Советского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Калачеевского муниципального района </w:t>
      </w:r>
    </w:p>
    <w:p w:rsidR="00887B7D" w:rsidRDefault="00887B7D" w:rsidP="00887B7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7B7D" w:rsidRDefault="00887B7D" w:rsidP="00887B7D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87B7D" w:rsidRDefault="002439C7" w:rsidP="00887B7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F20363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="00887B7D" w:rsidRPr="002439C7">
        <w:rPr>
          <w:rFonts w:ascii="Times New Roman" w:hAnsi="Times New Roman"/>
          <w:sz w:val="24"/>
          <w:szCs w:val="24"/>
          <w:lang w:eastAsia="ru-RU"/>
        </w:rPr>
        <w:t>«</w:t>
      </w:r>
      <w:proofErr w:type="gramStart"/>
      <w:r w:rsidR="00433D52">
        <w:rPr>
          <w:rFonts w:ascii="Times New Roman" w:hAnsi="Times New Roman"/>
          <w:sz w:val="24"/>
          <w:szCs w:val="24"/>
          <w:lang w:eastAsia="ru-RU"/>
        </w:rPr>
        <w:t>0</w:t>
      </w:r>
      <w:r w:rsidR="0009192A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»  </w:t>
      </w:r>
      <w:r w:rsidR="00433D52">
        <w:rPr>
          <w:rFonts w:ascii="Times New Roman" w:hAnsi="Times New Roman"/>
          <w:sz w:val="24"/>
          <w:szCs w:val="24"/>
          <w:lang w:eastAsia="ru-RU"/>
        </w:rPr>
        <w:t>апреля</w:t>
      </w:r>
      <w:proofErr w:type="gramEnd"/>
      <w:r w:rsidR="00433D5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887B7D" w:rsidRPr="002439C7">
        <w:rPr>
          <w:rFonts w:ascii="Times New Roman" w:hAnsi="Times New Roman"/>
          <w:sz w:val="24"/>
          <w:szCs w:val="24"/>
          <w:lang w:eastAsia="ru-RU"/>
        </w:rPr>
        <w:t>20</w:t>
      </w:r>
      <w:r w:rsidR="009D58BB">
        <w:rPr>
          <w:rFonts w:ascii="Times New Roman" w:hAnsi="Times New Roman"/>
          <w:sz w:val="24"/>
          <w:szCs w:val="24"/>
          <w:lang w:eastAsia="ru-RU"/>
        </w:rPr>
        <w:t>2</w:t>
      </w:r>
      <w:r w:rsidR="00AB6BC9">
        <w:rPr>
          <w:rFonts w:ascii="Times New Roman" w:hAnsi="Times New Roman"/>
          <w:sz w:val="24"/>
          <w:szCs w:val="24"/>
          <w:lang w:eastAsia="ru-RU"/>
        </w:rPr>
        <w:t>5</w:t>
      </w:r>
      <w:r w:rsidR="00887B7D" w:rsidRPr="002439C7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887B7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14-00</w:t>
      </w:r>
    </w:p>
    <w:p w:rsidR="00887B7D" w:rsidRDefault="00887B7D" w:rsidP="00887B7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с. </w:t>
      </w:r>
      <w:r w:rsidR="002439C7">
        <w:rPr>
          <w:rFonts w:ascii="Times New Roman" w:hAnsi="Times New Roman"/>
          <w:sz w:val="24"/>
          <w:szCs w:val="24"/>
          <w:lang w:eastAsia="ru-RU"/>
        </w:rPr>
        <w:t>Советское</w:t>
      </w:r>
    </w:p>
    <w:p w:rsidR="009D58BB" w:rsidRDefault="009D58BB" w:rsidP="009D58B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:rsidR="009D58BB" w:rsidRDefault="009D58BB" w:rsidP="009D58B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76652" w:rsidRPr="00876652" w:rsidRDefault="00876652" w:rsidP="00876652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652">
        <w:rPr>
          <w:rFonts w:ascii="Times New Roman" w:eastAsia="Times New Roman" w:hAnsi="Times New Roman"/>
          <w:sz w:val="24"/>
          <w:szCs w:val="24"/>
          <w:lang w:eastAsia="ru-RU"/>
        </w:rPr>
        <w:t>Анализ кадрового состава, должностных инструкций, актуализация карты коррупционных рисков. Анализ коррупционных рисков, выявление причин и условий, способствующих совершению коррупционных правонарушений в администрации  Советского сельского поселения Калачеевского муниципального района.</w:t>
      </w:r>
    </w:p>
    <w:p w:rsidR="00876652" w:rsidRPr="00876652" w:rsidRDefault="00876652" w:rsidP="00876652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652">
        <w:rPr>
          <w:rFonts w:ascii="Times New Roman" w:eastAsia="Times New Roman" w:hAnsi="Times New Roman"/>
          <w:sz w:val="24"/>
          <w:szCs w:val="24"/>
          <w:lang w:eastAsia="ru-RU"/>
        </w:rPr>
        <w:t>Об актуализации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детей.</w:t>
      </w:r>
    </w:p>
    <w:p w:rsidR="00876652" w:rsidRPr="00876652" w:rsidRDefault="00876652" w:rsidP="0087665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87665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Зам. председателя Комиссии, З.А. </w:t>
      </w:r>
      <w:proofErr w:type="gramStart"/>
      <w:r w:rsidRPr="0087665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Калиничева :</w:t>
      </w:r>
      <w:proofErr w:type="gramEnd"/>
      <w:r w:rsidRPr="0087665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</w:p>
    <w:p w:rsidR="00876652" w:rsidRPr="00876652" w:rsidRDefault="00876652" w:rsidP="008766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652">
        <w:rPr>
          <w:rFonts w:ascii="Times New Roman" w:eastAsia="Times New Roman" w:hAnsi="Times New Roman"/>
          <w:sz w:val="24"/>
          <w:szCs w:val="24"/>
          <w:lang w:eastAsia="ru-RU"/>
        </w:rPr>
        <w:t>Число членов Комиссии по соблюдению требований к служебному поведению муниципальных служащих администрации Советского сельского поселения  Калачеевского муниципального района и урегулированию конфликта интересов (далее – Комиссия), принимающих участие в заседании, составляет 5 человек из 5 утверждённых членов. Комиссия правомочна принимать решения.</w:t>
      </w:r>
    </w:p>
    <w:p w:rsidR="00876652" w:rsidRPr="00876652" w:rsidRDefault="00876652" w:rsidP="008766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652">
        <w:rPr>
          <w:rFonts w:ascii="Times New Roman" w:eastAsia="Times New Roman" w:hAnsi="Times New Roman"/>
          <w:sz w:val="24"/>
          <w:szCs w:val="24"/>
          <w:lang w:eastAsia="ru-RU"/>
        </w:rPr>
        <w:t>Предлагаю актуализировать карту коррупционных рисков и Перечень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детей.</w:t>
      </w:r>
    </w:p>
    <w:p w:rsidR="00876652" w:rsidRPr="00876652" w:rsidRDefault="00AB6BC9" w:rsidP="008766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76652" w:rsidRPr="00876652" w:rsidRDefault="00876652" w:rsidP="0087665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87665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По первому вопросу: секретарь комиссии, </w:t>
      </w:r>
      <w:proofErr w:type="spellStart"/>
      <w:r w:rsidRPr="0087665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Пацева</w:t>
      </w:r>
      <w:proofErr w:type="spellEnd"/>
      <w:r w:rsidRPr="0087665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И.А.</w:t>
      </w:r>
    </w:p>
    <w:p w:rsidR="00876652" w:rsidRPr="00876652" w:rsidRDefault="00876652" w:rsidP="008766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652">
        <w:rPr>
          <w:rFonts w:ascii="Times New Roman" w:eastAsia="Times New Roman" w:hAnsi="Times New Roman"/>
          <w:sz w:val="24"/>
          <w:szCs w:val="24"/>
          <w:lang w:eastAsia="ru-RU"/>
        </w:rPr>
        <w:t>Оценка коррупционных рисков является важнейшим элементом антикоррупционной политики администрации Советского сельского поселения Калачеевского муниципального района (далее-администрация), позволяющая обеспечить соответствие реализуемых антикоррупционных мероприятий специфике деятельности администрации и рационально использовать ресурсы, направляемые на проведение работы по профилактике коррупции в администрации.</w:t>
      </w:r>
    </w:p>
    <w:p w:rsidR="00876652" w:rsidRPr="00876652" w:rsidRDefault="00876652" w:rsidP="008766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652">
        <w:rPr>
          <w:rFonts w:ascii="Times New Roman" w:eastAsia="Times New Roman" w:hAnsi="Times New Roman"/>
          <w:sz w:val="24"/>
          <w:szCs w:val="24"/>
          <w:lang w:eastAsia="ru-RU"/>
        </w:rPr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администрации коррупционных правонарушений, как в целях получения личной выгоды, так и в целях получения выгоды администрацией.</w:t>
      </w:r>
    </w:p>
    <w:p w:rsidR="00876652" w:rsidRPr="00876652" w:rsidRDefault="00876652" w:rsidP="008766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652">
        <w:rPr>
          <w:rFonts w:ascii="Times New Roman" w:eastAsia="Times New Roman" w:hAnsi="Times New Roman"/>
          <w:sz w:val="24"/>
          <w:szCs w:val="24"/>
          <w:lang w:eastAsia="ru-RU"/>
        </w:rPr>
        <w:t>Членам комиссии представлена разработанная карта коррупционных рисков (Приложение № 1 к ПРОТОКОЛУ).</w:t>
      </w:r>
    </w:p>
    <w:p w:rsidR="00876652" w:rsidRPr="00876652" w:rsidRDefault="00876652" w:rsidP="008766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6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 </w:t>
      </w:r>
    </w:p>
    <w:p w:rsidR="00876652" w:rsidRPr="00876652" w:rsidRDefault="00876652" w:rsidP="008766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652">
        <w:rPr>
          <w:rFonts w:ascii="Times New Roman" w:eastAsia="Times New Roman" w:hAnsi="Times New Roman"/>
          <w:sz w:val="24"/>
          <w:szCs w:val="24"/>
          <w:lang w:eastAsia="ru-RU"/>
        </w:rPr>
        <w:t>По каждой зоне повышенного коррупционного риска (</w:t>
      </w:r>
      <w:proofErr w:type="spellStart"/>
      <w:r w:rsidRPr="00876652">
        <w:rPr>
          <w:rFonts w:ascii="Times New Roman" w:eastAsia="Times New Roman" w:hAnsi="Times New Roman"/>
          <w:sz w:val="24"/>
          <w:szCs w:val="24"/>
          <w:lang w:eastAsia="ru-RU"/>
        </w:rPr>
        <w:t>коррупционно</w:t>
      </w:r>
      <w:proofErr w:type="spellEnd"/>
      <w:r w:rsidRPr="00876652">
        <w:rPr>
          <w:rFonts w:ascii="Times New Roman" w:eastAsia="Times New Roman" w:hAnsi="Times New Roman"/>
          <w:sz w:val="24"/>
          <w:szCs w:val="24"/>
          <w:lang w:eastAsia="ru-RU"/>
        </w:rPr>
        <w:t>-опасных полномочий) предложены меры по устранению или минимизации.</w:t>
      </w:r>
    </w:p>
    <w:p w:rsidR="00876652" w:rsidRPr="00876652" w:rsidRDefault="00876652" w:rsidP="00876652">
      <w:pPr>
        <w:pBdr>
          <w:between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652" w:rsidRPr="00876652" w:rsidRDefault="00876652" w:rsidP="00876652">
      <w:pPr>
        <w:pBdr>
          <w:between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652" w:rsidRPr="00876652" w:rsidRDefault="00876652" w:rsidP="0087665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7665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По второму вопросу</w:t>
      </w:r>
      <w:r w:rsidRPr="008766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</w:p>
    <w:p w:rsidR="00876652" w:rsidRPr="00876652" w:rsidRDefault="00876652" w:rsidP="008766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652">
        <w:rPr>
          <w:rFonts w:ascii="Times New Roman" w:eastAsia="Times New Roman" w:hAnsi="Times New Roman"/>
          <w:i/>
          <w:sz w:val="24"/>
          <w:szCs w:val="24"/>
          <w:lang w:eastAsia="ru-RU"/>
        </w:rPr>
        <w:t>Член комиссии Калиничева З.А.</w:t>
      </w:r>
      <w:r w:rsidRPr="0087665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76652">
        <w:rPr>
          <w:rFonts w:ascii="Times New Roman" w:hAnsi="Times New Roman"/>
          <w:sz w:val="24"/>
          <w:szCs w:val="24"/>
        </w:rPr>
        <w:t xml:space="preserve">которая информировала комиссию о том, что постановлением администрации Советского  сельского поселения Калачеевского муниципального района от 10.10.2018 г. №40 (в редакции от26.03.2020г. № 18)  утвержден Перечень должностей муниципальной службы администрации Советского сельского поселения , </w:t>
      </w:r>
      <w:r w:rsidRPr="00876652">
        <w:rPr>
          <w:rFonts w:ascii="Times New Roman" w:hAnsi="Times New Roman"/>
          <w:bCs/>
          <w:color w:val="000000"/>
          <w:sz w:val="24"/>
          <w:szCs w:val="24"/>
          <w:lang w:bidi="en-US"/>
        </w:rPr>
        <w:t>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постановлением от 10.10.2018 года №42 ( в редакции от 26.03.2020 года № 20) утвержден Перечень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876652">
        <w:rPr>
          <w:rFonts w:ascii="Times New Roman" w:hAnsi="Times New Roman"/>
          <w:sz w:val="24"/>
          <w:szCs w:val="24"/>
        </w:rPr>
        <w:t>. В данные перечни включены все должности муниципальной службы, утверждённые в администрации Советского сельского поселения Калачеевского муниципального района, т.е. все работники замещающие должности муниципальной службы в администрации Советского сельского поселения Калачеевского муниципального района обязаны предоставлять сведения о доходах. Предлагаю  оценить актуальность указанных Перечней в части включения должностей муниципальной службы, утвержденных в администрации Советского  сельского поселения Калачеевского муниципального района, и в  целях  осуществления мер по противодействию коррупции принять решение о необходимости корректировки списка должностей  муниципальной службы администрации поселения, включенных в Перечни.</w:t>
      </w:r>
    </w:p>
    <w:p w:rsidR="00876652" w:rsidRPr="00876652" w:rsidRDefault="00876652" w:rsidP="00876652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652" w:rsidRPr="00876652" w:rsidRDefault="00876652" w:rsidP="008766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665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РЕШЕНИЕ КОМИССИИ:</w:t>
      </w:r>
    </w:p>
    <w:p w:rsidR="00876652" w:rsidRPr="00876652" w:rsidRDefault="00876652" w:rsidP="008766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652">
        <w:rPr>
          <w:rFonts w:ascii="Times New Roman" w:eastAsia="Times New Roman" w:hAnsi="Times New Roman"/>
          <w:b/>
          <w:sz w:val="24"/>
          <w:szCs w:val="24"/>
          <w:lang w:eastAsia="ru-RU"/>
        </w:rPr>
        <w:t>По первому вопросу:</w:t>
      </w:r>
      <w:r w:rsidRPr="008766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 решила представить главе администрации на утверждение актуализированную и дополненную карту коррупционных рисков Администрации  Советского сельского поселения Калачеевского муниципального района Воронежской области.</w:t>
      </w:r>
    </w:p>
    <w:p w:rsidR="00876652" w:rsidRPr="00876652" w:rsidRDefault="00876652" w:rsidP="008766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652">
        <w:rPr>
          <w:rFonts w:ascii="Times New Roman" w:eastAsia="Times New Roman" w:hAnsi="Times New Roman"/>
          <w:b/>
          <w:sz w:val="24"/>
          <w:szCs w:val="24"/>
          <w:lang w:eastAsia="ru-RU"/>
        </w:rPr>
        <w:t>По второму вопросу:</w:t>
      </w:r>
      <w:r w:rsidRPr="00876652">
        <w:rPr>
          <w:rFonts w:eastAsia="Times New Roman"/>
          <w:lang w:eastAsia="ru-RU"/>
        </w:rPr>
        <w:t xml:space="preserve"> </w:t>
      </w:r>
      <w:r w:rsidRPr="00876652">
        <w:rPr>
          <w:rFonts w:ascii="Times New Roman" w:eastAsia="Times New Roman" w:hAnsi="Times New Roman"/>
          <w:sz w:val="24"/>
          <w:szCs w:val="24"/>
          <w:lang w:eastAsia="ru-RU"/>
        </w:rPr>
        <w:t>Установить, что Перечень должностей муниципальной службы в администрации  Калачеевского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является полным и необходимости внесения корректировок в указанный Перечень нет, т.е. каждый муниципальный служащий и кандидат на замещение должности муниципальной службы в администрации Советского сельского поселения Калачеевского муниципального района обязан представлять «Справки БК».</w:t>
      </w:r>
    </w:p>
    <w:p w:rsidR="00876652" w:rsidRDefault="00876652" w:rsidP="00887B7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7B7D" w:rsidRDefault="004A008C" w:rsidP="00887B7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Выписка верна.</w:t>
      </w:r>
    </w:p>
    <w:p w:rsidR="004A008C" w:rsidRDefault="004A008C" w:rsidP="00887B7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08C" w:rsidRDefault="004A008C" w:rsidP="00887B7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Советского сельского поселения                                    С.В. Дубровин</w:t>
      </w:r>
    </w:p>
    <w:p w:rsidR="00B97969" w:rsidRDefault="00B97969">
      <w:pPr>
        <w:sectPr w:rsidR="00B979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6652" w:rsidRPr="00876652" w:rsidRDefault="00876652" w:rsidP="008766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652" w:rsidRPr="00876652" w:rsidRDefault="00876652" w:rsidP="008766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652" w:rsidRPr="00876652" w:rsidRDefault="00876652" w:rsidP="0087665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876652">
        <w:rPr>
          <w:rFonts w:ascii="Times New Roman" w:hAnsi="Times New Roman"/>
          <w:b/>
          <w:sz w:val="28"/>
          <w:szCs w:val="28"/>
          <w:lang w:eastAsia="ru-RU"/>
        </w:rPr>
        <w:t xml:space="preserve">     Приложение </w:t>
      </w:r>
    </w:p>
    <w:p w:rsidR="00876652" w:rsidRPr="00876652" w:rsidRDefault="00876652" w:rsidP="0087665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876652">
        <w:rPr>
          <w:rFonts w:ascii="Times New Roman" w:hAnsi="Times New Roman"/>
          <w:b/>
          <w:sz w:val="28"/>
          <w:szCs w:val="28"/>
          <w:lang w:eastAsia="ru-RU"/>
        </w:rPr>
        <w:t xml:space="preserve">к протоколу от </w:t>
      </w:r>
      <w:r w:rsidR="00AB6BC9">
        <w:rPr>
          <w:rFonts w:ascii="Times New Roman" w:hAnsi="Times New Roman"/>
          <w:b/>
          <w:sz w:val="28"/>
          <w:szCs w:val="28"/>
          <w:lang w:eastAsia="ru-RU"/>
        </w:rPr>
        <w:t>04</w:t>
      </w:r>
      <w:r w:rsidRPr="00876652">
        <w:rPr>
          <w:rFonts w:ascii="Times New Roman" w:hAnsi="Times New Roman"/>
          <w:b/>
          <w:sz w:val="28"/>
          <w:szCs w:val="28"/>
          <w:lang w:eastAsia="ru-RU"/>
        </w:rPr>
        <w:t>.0</w:t>
      </w:r>
      <w:r w:rsidR="00AB6BC9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876652">
        <w:rPr>
          <w:rFonts w:ascii="Times New Roman" w:hAnsi="Times New Roman"/>
          <w:b/>
          <w:sz w:val="28"/>
          <w:szCs w:val="28"/>
          <w:lang w:eastAsia="ru-RU"/>
        </w:rPr>
        <w:t>.202</w:t>
      </w:r>
      <w:r w:rsidR="00AB6BC9">
        <w:rPr>
          <w:rFonts w:ascii="Times New Roman" w:hAnsi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 w:rsidRPr="008766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876652" w:rsidRPr="00876652" w:rsidRDefault="00876652" w:rsidP="00876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6652" w:rsidRPr="00876652" w:rsidRDefault="00876652" w:rsidP="00876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6652">
        <w:rPr>
          <w:rFonts w:ascii="Times New Roman" w:hAnsi="Times New Roman"/>
          <w:b/>
          <w:sz w:val="28"/>
          <w:szCs w:val="28"/>
          <w:lang w:eastAsia="ru-RU"/>
        </w:rPr>
        <w:t>Карта коррупционных рисков</w:t>
      </w:r>
    </w:p>
    <w:p w:rsidR="00876652" w:rsidRPr="00876652" w:rsidRDefault="00876652" w:rsidP="00876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6652">
        <w:rPr>
          <w:rFonts w:ascii="Times New Roman" w:hAnsi="Times New Roman"/>
          <w:b/>
          <w:sz w:val="28"/>
          <w:szCs w:val="28"/>
          <w:lang w:eastAsia="ru-RU"/>
        </w:rPr>
        <w:t>Администрации Советского сельского поселения</w:t>
      </w:r>
    </w:p>
    <w:p w:rsidR="00876652" w:rsidRPr="00876652" w:rsidRDefault="00876652" w:rsidP="00876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6652">
        <w:rPr>
          <w:rFonts w:ascii="Times New Roman" w:hAnsi="Times New Roman"/>
          <w:b/>
          <w:sz w:val="28"/>
          <w:szCs w:val="28"/>
          <w:lang w:eastAsia="ru-RU"/>
        </w:rPr>
        <w:t>Калачеевского муниципального района  Воронежской области</w:t>
      </w:r>
    </w:p>
    <w:tbl>
      <w:tblPr>
        <w:tblW w:w="15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786"/>
        <w:gridCol w:w="1842"/>
        <w:gridCol w:w="3969"/>
        <w:gridCol w:w="1318"/>
        <w:gridCol w:w="3402"/>
      </w:tblGrid>
      <w:tr w:rsidR="00876652" w:rsidRPr="00876652" w:rsidTr="00433D52">
        <w:trPr>
          <w:trHeight w:val="13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</w:pPr>
            <w:proofErr w:type="spellStart"/>
            <w:r w:rsidRPr="00876652"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876652"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  <w:t>-опасные полномочия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876652" w:rsidRPr="00876652" w:rsidTr="00433D5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numPr>
                <w:ilvl w:val="0"/>
                <w:numId w:val="2"/>
              </w:numPr>
              <w:spacing w:before="18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Организация деятельности исполнительно-распорядительного органа местного самоуправления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Глава поселения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Информационная открытость деятельности исполнительно-распорядительного органа местного самоуправления Советского сельского поселения. Соблюдение антикоррупционной политики</w:t>
            </w:r>
          </w:p>
        </w:tc>
      </w:tr>
      <w:tr w:rsidR="00876652" w:rsidRPr="00876652" w:rsidTr="00433D5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numPr>
                <w:ilvl w:val="0"/>
                <w:numId w:val="2"/>
              </w:numPr>
              <w:spacing w:before="18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Разработка нормативных правовых актов по вопросам, относящимся к сфере ведения администрации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333333"/>
                <w:lang w:eastAsia="ru-RU"/>
              </w:rPr>
              <w:t>Разработка проектов правовых актов администрации, содержащих коррупционные факторы.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Низкая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Привлечение к разработке проектов нормативно-правовых актов институтов гражданского общества. 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</w:t>
            </w: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размещение информации на официальном </w:t>
            </w: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 xml:space="preserve">сайте ОМСУ </w:t>
            </w:r>
          </w:p>
        </w:tc>
      </w:tr>
      <w:tr w:rsidR="00876652" w:rsidRPr="00876652" w:rsidTr="00433D5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Глава поселения, 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Разъяснения муниципальным служащим: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876652" w:rsidRPr="00876652" w:rsidTr="00433D5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Согласование проектов правовых актов администрации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Согласование проектов правовых актов администрации, содержащих коррупционные факторы.</w:t>
            </w:r>
          </w:p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Низкая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Привлечение к разработке проектов нормативно-правовых актов администрации институтов гражданского общества.</w:t>
            </w:r>
          </w:p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876652" w:rsidRPr="00876652" w:rsidTr="00433D5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Подготовка заключений о соответствии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Согласование проектов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Подписание экспертных заключений на проекты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 Подготовка экспертных заключений о соответствии федеральному и областному законодательству проектов нормативно-правовых актов администрации, содержащих коррупционные факторы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 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</w:t>
            </w: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между муниципальными служащими. Разъяснение муниципальным служащим мер ответственности за совершение коррупционных правонарушений. Установление мер персональной ответственности за совершение коррупционных правонарушений.</w:t>
            </w:r>
          </w:p>
        </w:tc>
      </w:tr>
      <w:tr w:rsidR="00876652" w:rsidRPr="00876652" w:rsidTr="00433D5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Защита прав и законных интересов администрации Советского сельского поселения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Согласование позиции представления в суде интересов администрации, используя договорённостью с судьёй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Размещение на официальном сайте администрации Советского сельского поселения информации о результатах рассмотренных в суде дел.</w:t>
            </w:r>
          </w:p>
        </w:tc>
      </w:tr>
      <w:tr w:rsidR="00876652" w:rsidRPr="00876652" w:rsidTr="00433D5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Организация договорно-правовой работы в администрации Советского сельского поселения, включающей в себя правовую экспертизу проектов договоров (соглашений), заключаемых от имени администрации и подготовку по ним заключений, замечаний и предложений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</w:t>
            </w: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вознаграждением.</w:t>
            </w:r>
          </w:p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Подготовка экспертного заключения, содержащего выводы об отсутствии коррупционных факторов при условии их наличия в 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Разъяснение муниципальным служащим</w:t>
            </w:r>
          </w:p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876652" w:rsidRPr="00876652" w:rsidTr="00433D5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Разработка и реализация муниципальной программы развития малого и среднего предпринимательства в  поселении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spacing w:val="-1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pacing w:val="-1"/>
                <w:lang w:eastAsia="ru-RU"/>
              </w:rPr>
              <w:t xml:space="preserve">Вынесение проектов муниципальных программ на рассмотрение в Совет народных депутатов, предоставляющих необоснованные преимущества отдельным группам субъектов малого и среднего предпринимательства 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pacing w:val="-1"/>
                <w:lang w:eastAsia="ru-RU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Низкая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исключение  излишних административных процедур при внесении проектов муниципальных программ в Совет народных депутатов.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Строгое соблюдение регламента принятия решения</w:t>
            </w:r>
          </w:p>
        </w:tc>
      </w:tr>
      <w:tr w:rsidR="00876652" w:rsidRPr="00876652" w:rsidTr="00433D5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  <w:t>2</w:t>
            </w:r>
            <w:r w:rsidRPr="00876652"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  <w:lastRenderedPageBreak/>
              <w:t>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 xml:space="preserve">Выбор способа определения </w:t>
            </w: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поставщиков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 xml:space="preserve">Глава поселения, </w:t>
            </w: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 xml:space="preserve">ведущий специалист 1 категории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 xml:space="preserve">Некорректный выбор способа </w:t>
            </w: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определения поставщиков по срокам, цене, объему,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Внедрение в практику </w:t>
            </w: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проведение совместных закупок типовых (часто закупаемых) товаров, работ, услуг.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Снижения числа торгов в форме запросов котировок</w:t>
            </w:r>
          </w:p>
        </w:tc>
      </w:tr>
      <w:tr w:rsidR="00876652" w:rsidRPr="00876652" w:rsidTr="00433D5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rPr>
                <w:rFonts w:ascii="Times New Roman" w:hAnsi="Times New Roman"/>
              </w:rPr>
            </w:pPr>
            <w:r w:rsidRPr="00876652">
              <w:rPr>
                <w:rFonts w:ascii="Times New Roman" w:hAnsi="Times New Roman"/>
              </w:rPr>
              <w:t xml:space="preserve">Глава поселения, </w:t>
            </w: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специалист 1 категории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Прямые контакты и переговоры с потенциальным участником.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коррупционно</w:t>
            </w:r>
            <w:proofErr w:type="spellEnd"/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-опасной функции.</w:t>
            </w:r>
          </w:p>
        </w:tc>
      </w:tr>
      <w:tr w:rsidR="00876652" w:rsidRPr="00876652" w:rsidTr="00433D5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Принятие котировочных заявок, конкурсных заявок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rPr>
                <w:rFonts w:ascii="Times New Roman" w:hAnsi="Times New Roman"/>
              </w:rPr>
            </w:pPr>
            <w:r w:rsidRPr="00876652">
              <w:rPr>
                <w:rFonts w:ascii="Times New Roman" w:hAnsi="Times New Roman"/>
              </w:rPr>
              <w:t xml:space="preserve">Глава поселения, </w:t>
            </w: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специалист 1 категории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Разъяснение муниципальным служащим: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876652" w:rsidRPr="00876652" w:rsidTr="00433D5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Заключение муниципального контракта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rPr>
                <w:rFonts w:ascii="Times New Roman" w:hAnsi="Times New Roman"/>
              </w:rPr>
            </w:pPr>
            <w:r w:rsidRPr="00876652">
              <w:rPr>
                <w:rFonts w:ascii="Times New Roman" w:hAnsi="Times New Roman"/>
              </w:rPr>
              <w:t xml:space="preserve">Глава поселения, </w:t>
            </w: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специалист 1 категории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Затягивание (препятствие) процедуры обжалования выбора поставщика.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Необоснованные изменения условий контракта.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Затягивание (ускорение) заключения контракта.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Запрос недопустимых и/или необъявленных документов и сведений при заключении контракта.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Подготовка, сбор и направление контрактов победителям.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Мониторинг заключения муниципальных контрактов.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Заключение контрактов в электронном виде.</w:t>
            </w:r>
          </w:p>
        </w:tc>
      </w:tr>
      <w:tr w:rsidR="00876652" w:rsidRPr="00876652" w:rsidTr="00433D5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Предоставление имущества, составляющего муниципальную Советского сельского поселения в аренду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</w:tr>
      <w:tr w:rsidR="00876652" w:rsidRPr="00876652" w:rsidTr="00433D5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Организация, подготовка и проведение торгов на право аренды имущества, находящегося в собственности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Глава поселения, специалист 1 категории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876652" w:rsidRPr="00876652" w:rsidTr="00433D5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Согласование на списание имущества, находящегося в собственности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коррупционно</w:t>
            </w:r>
            <w:proofErr w:type="spellEnd"/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-</w:t>
            </w: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опасной функции.</w:t>
            </w:r>
          </w:p>
        </w:tc>
      </w:tr>
      <w:tr w:rsidR="00876652" w:rsidRPr="00876652" w:rsidTr="00433D5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Выдача выписок из Реестра муниципальной собственности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Глава поселения,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Необоснованное требование об ускорении выдачи выписки муниципальной Советского сельского поселения по просьбе заявителя.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Подписание выписки из Реестра муниципальной собственности, включающей недостоверные сведения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Низкая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коррупционно</w:t>
            </w:r>
            <w:proofErr w:type="spellEnd"/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-опасной функции.</w:t>
            </w:r>
          </w:p>
        </w:tc>
      </w:tr>
      <w:tr w:rsidR="00876652" w:rsidRPr="00876652" w:rsidTr="00433D5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Организация проведения торгов (аукционов) по продаже земельных участков и имущества, находящихся в собственности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Глава поселения, ведущий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Низкая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коррупционно</w:t>
            </w:r>
            <w:proofErr w:type="spellEnd"/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-опасной функции. Определение начальной цены на основании отчета независимого оценщика</w:t>
            </w:r>
          </w:p>
        </w:tc>
      </w:tr>
      <w:tr w:rsidR="00876652" w:rsidRPr="00876652" w:rsidTr="00433D5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Предоставление в аренду (собственность) земельных участков, находящихся в муниципальной собственности  Советского сельского поселения, на которых расположены здания, строения, сооружения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Глава поселения, ведущий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Незаконное предоставление в аренду земельных участков,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Незаконный отказ в предоставлении в аренду земельных участков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Низкая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коррупционно</w:t>
            </w:r>
            <w:proofErr w:type="spellEnd"/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-опасной функции</w:t>
            </w:r>
          </w:p>
        </w:tc>
      </w:tr>
      <w:tr w:rsidR="00876652" w:rsidRPr="00876652" w:rsidTr="00433D5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/>
                <w:color w:val="13240A"/>
                <w:sz w:val="20"/>
                <w:szCs w:val="20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Предоставление муниципальных услуг: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Принятие необоснованных решений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Чёткая регламентация предоставления муниципальных услуг в административных регламентах,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Своевременное приведение  административных регламентов в </w:t>
            </w: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соответствие  действующим законодательством</w:t>
            </w:r>
          </w:p>
        </w:tc>
      </w:tr>
      <w:tr w:rsidR="00876652" w:rsidRPr="00876652" w:rsidTr="00433D5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Подготовка проекта </w:t>
            </w:r>
            <w:proofErr w:type="gramStart"/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бюджета  Советского</w:t>
            </w:r>
            <w:proofErr w:type="gramEnd"/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 сельского поселения Калачеевского муниципального района Воронежской области, осуществление контроля за его исполнением, подготовка отчета об исполнении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Специалист 1 категории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Разъяснения муниципальным служащим: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876652" w:rsidRPr="00876652" w:rsidTr="00433D5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Подготовка проектов решений о перераспределении средств бюджета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Специалист 1 категории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Разъяснения муниципальным служащим: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876652" w:rsidRPr="00876652" w:rsidTr="00433D5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18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Специалист 1 категории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Низкая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Коллегиальное принятие решений. Разъяснения муниципальным служащим: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 xml:space="preserve">- об обязанности незамедлительно сообщить представителю нанимателя о </w:t>
            </w: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lastRenderedPageBreak/>
              <w:t>склонении его к совершению коррупционного правонарушения,</w:t>
            </w:r>
          </w:p>
          <w:p w:rsidR="00876652" w:rsidRPr="00876652" w:rsidRDefault="00876652" w:rsidP="0087665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 w:rsidRPr="00876652">
              <w:rPr>
                <w:rFonts w:ascii="Times New Roman" w:eastAsia="Times New Roman" w:hAnsi="Times New Roman"/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B97969" w:rsidRPr="00B309A1" w:rsidRDefault="00B97969" w:rsidP="00B97969">
      <w:pPr>
        <w:rPr>
          <w:rFonts w:ascii="Times New Roman" w:eastAsiaTheme="minorHAnsi" w:hAnsi="Times New Roman"/>
        </w:rPr>
      </w:pPr>
    </w:p>
    <w:p w:rsidR="00B97969" w:rsidRDefault="00B97969" w:rsidP="00B97969"/>
    <w:p w:rsidR="00B97969" w:rsidRDefault="00B97969" w:rsidP="00B97969"/>
    <w:p w:rsidR="00B97969" w:rsidRDefault="00B97969" w:rsidP="00B97969"/>
    <w:p w:rsidR="00B97969" w:rsidRDefault="00B97969" w:rsidP="00B97969"/>
    <w:p w:rsidR="00B97969" w:rsidRDefault="00B97969" w:rsidP="00B97969"/>
    <w:p w:rsidR="00B97969" w:rsidRDefault="00B97969" w:rsidP="00B97969"/>
    <w:p w:rsidR="00B97969" w:rsidRDefault="00B97969" w:rsidP="00B97969"/>
    <w:p w:rsidR="00B97969" w:rsidRDefault="00B97969"/>
    <w:sectPr w:rsidR="00B97969" w:rsidSect="00B979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A14C2"/>
    <w:multiLevelType w:val="hybridMultilevel"/>
    <w:tmpl w:val="1B44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43404"/>
    <w:multiLevelType w:val="hybridMultilevel"/>
    <w:tmpl w:val="495A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6089F"/>
    <w:multiLevelType w:val="hybridMultilevel"/>
    <w:tmpl w:val="51823F4C"/>
    <w:lvl w:ilvl="0" w:tplc="71A89C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513"/>
    <w:rsid w:val="00041513"/>
    <w:rsid w:val="000735DF"/>
    <w:rsid w:val="0009192A"/>
    <w:rsid w:val="001424A5"/>
    <w:rsid w:val="002439C7"/>
    <w:rsid w:val="00433D52"/>
    <w:rsid w:val="004A008C"/>
    <w:rsid w:val="0074073A"/>
    <w:rsid w:val="00876652"/>
    <w:rsid w:val="00887B7D"/>
    <w:rsid w:val="008A1454"/>
    <w:rsid w:val="009D58BB"/>
    <w:rsid w:val="00AB6BC9"/>
    <w:rsid w:val="00B97969"/>
    <w:rsid w:val="00DA75CB"/>
    <w:rsid w:val="00E5172B"/>
    <w:rsid w:val="00F14C05"/>
    <w:rsid w:val="00F2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679F"/>
  <w15:docId w15:val="{7F7E2187-9497-4A62-8107-B8C88660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B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B7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3011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2019-08-05T12:23:00Z</cp:lastPrinted>
  <dcterms:created xsi:type="dcterms:W3CDTF">2019-03-12T05:43:00Z</dcterms:created>
  <dcterms:modified xsi:type="dcterms:W3CDTF">2025-01-28T11:31:00Z</dcterms:modified>
</cp:coreProperties>
</file>