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0D2BE" w14:textId="77777777" w:rsidR="009A35DD" w:rsidRPr="00B517FA" w:rsidRDefault="009A35DD" w:rsidP="009A35D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СОВЕТ НАРОДНЫХ ДЕПУТАТОВ</w:t>
      </w:r>
    </w:p>
    <w:p w14:paraId="601186E8" w14:textId="77777777" w:rsidR="009A35DD" w:rsidRPr="00B517FA" w:rsidRDefault="009A35DD" w:rsidP="009A35D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СОВЕТСКОГО СЕЛЬСКОГО ПОСЕЛЕНИЯ</w:t>
      </w:r>
    </w:p>
    <w:p w14:paraId="1B7161DA" w14:textId="77777777" w:rsidR="009A35DD" w:rsidRPr="00B517FA" w:rsidRDefault="009A35DD" w:rsidP="009A35D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КАЛАЧЕЕВСКОГО МУНИЦИПАЛЬНОГО РАЙОНА</w:t>
      </w:r>
    </w:p>
    <w:p w14:paraId="67C3AD6D" w14:textId="77777777" w:rsidR="009A35DD" w:rsidRPr="00B517FA" w:rsidRDefault="009A35DD" w:rsidP="009A35D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ВОРОНЕЖСКОЙ ОБЛАСТИ</w:t>
      </w:r>
    </w:p>
    <w:p w14:paraId="58E12881" w14:textId="77777777" w:rsidR="009A35DD" w:rsidRPr="00B517FA" w:rsidRDefault="009A35DD" w:rsidP="009A35DD">
      <w:pPr>
        <w:pStyle w:val="a3"/>
        <w:jc w:val="center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РЕШЕНИЕ</w:t>
      </w:r>
    </w:p>
    <w:p w14:paraId="50DBCB02" w14:textId="0CD4A96F" w:rsidR="009A35DD" w:rsidRPr="001D66C3" w:rsidRDefault="009A35DD" w:rsidP="009A35DD">
      <w:pPr>
        <w:pStyle w:val="a3"/>
        <w:rPr>
          <w:rFonts w:ascii="Arial" w:hAnsi="Arial" w:cs="Arial"/>
          <w:sz w:val="24"/>
          <w:szCs w:val="24"/>
        </w:rPr>
      </w:pPr>
      <w:r w:rsidRPr="00B517FA">
        <w:rPr>
          <w:rFonts w:ascii="Arial" w:hAnsi="Arial" w:cs="Arial"/>
          <w:sz w:val="24"/>
          <w:szCs w:val="24"/>
        </w:rPr>
        <w:t>от «</w:t>
      </w:r>
      <w:r>
        <w:rPr>
          <w:rFonts w:ascii="Arial" w:hAnsi="Arial" w:cs="Arial"/>
          <w:sz w:val="24"/>
          <w:szCs w:val="24"/>
        </w:rPr>
        <w:t>29</w:t>
      </w:r>
      <w:r w:rsidRPr="00B517FA">
        <w:rPr>
          <w:rFonts w:ascii="Arial" w:hAnsi="Arial" w:cs="Arial"/>
          <w:sz w:val="24"/>
          <w:szCs w:val="24"/>
        </w:rPr>
        <w:t>» июня 2026 г. №</w:t>
      </w:r>
      <w:r w:rsidRPr="005447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9D7FC2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</w:p>
    <w:p w14:paraId="1B07E605" w14:textId="77777777" w:rsidR="009A35DD" w:rsidRPr="001D66C3" w:rsidRDefault="009A35DD" w:rsidP="009A35D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с.</w:t>
      </w:r>
      <w:r w:rsidRPr="00D746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Советское</w:t>
      </w:r>
    </w:p>
    <w:p w14:paraId="60541842" w14:textId="618FBFBE" w:rsidR="009A35DD" w:rsidRDefault="009A35DD" w:rsidP="009A35DD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Порядка организации и осуществления территориального общественного самоуправления </w:t>
      </w:r>
      <w:r w:rsidR="008D5E5C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</w:t>
      </w:r>
    </w:p>
    <w:p w14:paraId="153396DD" w14:textId="6D3EC8FD" w:rsidR="009A35DD" w:rsidRDefault="009A35DD" w:rsidP="009A35DD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соответствии с частью 17 статьи 50 Федерального закона от 20 марта 2025 года № 33-ФЗ «Об общих принципах организации местного самоуправления в единой системе публичной власти», статьей 18 Устава </w:t>
      </w:r>
      <w:r w:rsidR="008D5E5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</w:t>
      </w:r>
      <w:r w:rsidR="008D5E5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Совет народных депутатов </w:t>
      </w:r>
      <w:r w:rsidR="008D5E5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</w:t>
      </w:r>
      <w:r w:rsidR="008D5E5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решил:</w:t>
      </w:r>
    </w:p>
    <w:p w14:paraId="772F4B90" w14:textId="4C418388" w:rsidR="009A35DD" w:rsidRDefault="008D5E5C" w:rsidP="008D5E5C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8D5E5C">
        <w:rPr>
          <w:rFonts w:ascii="Arial" w:hAnsi="Arial" w:cs="Arial"/>
          <w:color w:val="000000"/>
        </w:rPr>
        <w:t xml:space="preserve">1. </w:t>
      </w:r>
      <w:r w:rsidR="009A35DD">
        <w:rPr>
          <w:rFonts w:ascii="Arial" w:hAnsi="Arial" w:cs="Arial"/>
          <w:color w:val="000000"/>
        </w:rPr>
        <w:t>Утвердить прилагаемый</w:t>
      </w:r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>Порядок организации и осуществления</w:t>
      </w:r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 xml:space="preserve">территориального общественного самоуправления в </w:t>
      </w:r>
      <w:r>
        <w:rPr>
          <w:rFonts w:ascii="Arial" w:hAnsi="Arial" w:cs="Arial"/>
          <w:color w:val="000000"/>
        </w:rPr>
        <w:t>Советском</w:t>
      </w:r>
      <w:r w:rsidR="009A35DD">
        <w:rPr>
          <w:rFonts w:ascii="Arial" w:hAnsi="Arial" w:cs="Arial"/>
          <w:color w:val="000000"/>
        </w:rPr>
        <w:t xml:space="preserve"> сельском поселении</w:t>
      </w:r>
      <w:bookmarkStart w:id="1" w:name="_Hlk214973091"/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>Калачеевского муниципального района</w:t>
      </w:r>
      <w:bookmarkEnd w:id="1"/>
      <w:r w:rsidR="009A35DD">
        <w:rPr>
          <w:rFonts w:ascii="Arial" w:hAnsi="Arial" w:cs="Arial"/>
          <w:color w:val="000000"/>
        </w:rPr>
        <w:t>.</w:t>
      </w:r>
    </w:p>
    <w:p w14:paraId="497756DF" w14:textId="4CA2805B" w:rsidR="009A35DD" w:rsidRDefault="008D5E5C" w:rsidP="008D5E5C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8D5E5C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  <w:r w:rsidRPr="008D5E5C">
        <w:rPr>
          <w:rFonts w:ascii="Arial" w:hAnsi="Arial" w:cs="Arial"/>
          <w:color w:val="000000"/>
        </w:rPr>
        <w:t xml:space="preserve"> </w:t>
      </w:r>
      <w:r w:rsidR="009A35DD" w:rsidRPr="008D5E5C">
        <w:rPr>
          <w:rFonts w:ascii="Arial" w:hAnsi="Arial" w:cs="Arial"/>
          <w:color w:val="000000"/>
        </w:rPr>
        <w:t>Признать</w:t>
      </w:r>
      <w:r w:rsidR="009A35DD">
        <w:rPr>
          <w:rFonts w:ascii="Arial" w:hAnsi="Arial" w:cs="Arial"/>
          <w:color w:val="000000"/>
        </w:rPr>
        <w:t xml:space="preserve"> утратившими</w:t>
      </w:r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>силу решени</w:t>
      </w:r>
      <w:r>
        <w:rPr>
          <w:rFonts w:ascii="Arial" w:hAnsi="Arial" w:cs="Arial"/>
          <w:color w:val="000000"/>
        </w:rPr>
        <w:t xml:space="preserve">е </w:t>
      </w:r>
      <w:r w:rsidR="009A35DD">
        <w:rPr>
          <w:rFonts w:ascii="Arial" w:hAnsi="Arial" w:cs="Arial"/>
          <w:color w:val="000000"/>
        </w:rPr>
        <w:t xml:space="preserve">Совета народных депутатов </w:t>
      </w:r>
      <w:r>
        <w:rPr>
          <w:rFonts w:ascii="Arial" w:hAnsi="Arial" w:cs="Arial"/>
          <w:color w:val="000000"/>
        </w:rPr>
        <w:t>Советского</w:t>
      </w:r>
      <w:r w:rsidR="009A35DD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</w:t>
      </w:r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 xml:space="preserve">27 мая </w:t>
      </w:r>
      <w:r w:rsidR="009A35DD">
        <w:rPr>
          <w:rFonts w:ascii="Arial" w:hAnsi="Arial" w:cs="Arial"/>
          <w:color w:val="000000"/>
        </w:rPr>
        <w:t>2015</w:t>
      </w:r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>г.</w:t>
      </w:r>
      <w:r>
        <w:rPr>
          <w:rFonts w:ascii="Arial" w:hAnsi="Arial" w:cs="Arial"/>
          <w:color w:val="000000"/>
        </w:rPr>
        <w:t xml:space="preserve"> </w:t>
      </w:r>
      <w:r w:rsidR="009A35DD">
        <w:rPr>
          <w:rFonts w:ascii="Arial" w:hAnsi="Arial" w:cs="Arial"/>
          <w:color w:val="000000"/>
        </w:rPr>
        <w:t xml:space="preserve">№ </w:t>
      </w:r>
      <w:r>
        <w:rPr>
          <w:rFonts w:ascii="Arial" w:hAnsi="Arial" w:cs="Arial"/>
          <w:color w:val="000000"/>
        </w:rPr>
        <w:t>213</w:t>
      </w:r>
      <w:r w:rsidR="009A35DD">
        <w:rPr>
          <w:rFonts w:ascii="Arial" w:hAnsi="Arial" w:cs="Arial"/>
          <w:color w:val="000000"/>
        </w:rPr>
        <w:t xml:space="preserve"> «О территориальном общественном самоуправлении в</w:t>
      </w:r>
      <w:r>
        <w:rPr>
          <w:rFonts w:ascii="Arial" w:hAnsi="Arial" w:cs="Arial"/>
          <w:color w:val="000000"/>
        </w:rPr>
        <w:t xml:space="preserve"> Советском </w:t>
      </w:r>
      <w:r w:rsidR="009A35DD">
        <w:rPr>
          <w:rFonts w:ascii="Arial" w:hAnsi="Arial" w:cs="Arial"/>
          <w:color w:val="000000"/>
        </w:rPr>
        <w:t>сельском поселении Калачеевского муниципального района Воронежской области»</w:t>
      </w:r>
      <w:r>
        <w:rPr>
          <w:rFonts w:ascii="Arial" w:hAnsi="Arial" w:cs="Arial"/>
          <w:color w:val="000000"/>
        </w:rPr>
        <w:t>.</w:t>
      </w:r>
    </w:p>
    <w:p w14:paraId="024C78E4" w14:textId="1E349710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  <w:r w:rsidR="008D5E5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Опубликовать настоящее решение в периодическом печатном издании «Вестник муниципальных правовых актов </w:t>
      </w:r>
      <w:r w:rsidR="008D5E5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4AC66811" w14:textId="6ADEB544" w:rsidR="009A35DD" w:rsidRPr="005A0F8F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A0F8F">
        <w:rPr>
          <w:rFonts w:ascii="Arial" w:hAnsi="Arial" w:cs="Arial"/>
          <w:color w:val="000000"/>
        </w:rPr>
        <w:t>4. Контроль за исполнением настоящего</w:t>
      </w:r>
      <w:r w:rsidR="005A0F8F" w:rsidRPr="005A0F8F">
        <w:rPr>
          <w:rFonts w:ascii="Arial" w:hAnsi="Arial" w:cs="Arial"/>
          <w:color w:val="000000"/>
        </w:rPr>
        <w:t xml:space="preserve"> </w:t>
      </w:r>
      <w:r w:rsidRPr="005A0F8F">
        <w:rPr>
          <w:rFonts w:ascii="Arial" w:hAnsi="Arial" w:cs="Arial"/>
          <w:color w:val="000000"/>
        </w:rPr>
        <w:t>решения</w:t>
      </w:r>
      <w:r w:rsidR="007F0F95">
        <w:rPr>
          <w:rFonts w:ascii="Arial" w:hAnsi="Arial" w:cs="Arial"/>
          <w:color w:val="000000"/>
        </w:rPr>
        <w:t xml:space="preserve"> возложить на Главу Советского сельского поселения С.В. Дубровина</w:t>
      </w:r>
      <w:r w:rsidRPr="005A0F8F">
        <w:rPr>
          <w:rFonts w:ascii="Arial" w:hAnsi="Arial" w:cs="Arial"/>
          <w:color w:val="000000"/>
        </w:rPr>
        <w:t>.</w:t>
      </w:r>
    </w:p>
    <w:p w14:paraId="7274160D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2" w:name="_Hlk214864805"/>
      <w:r w:rsidRPr="005A0F8F">
        <w:rPr>
          <w:rFonts w:ascii="Arial" w:hAnsi="Arial" w:cs="Arial"/>
          <w:color w:val="000000"/>
          <w:sz w:val="24"/>
          <w:szCs w:val="24"/>
        </w:rPr>
        <w:t xml:space="preserve">Председатель Совета народных депутатов </w:t>
      </w:r>
    </w:p>
    <w:p w14:paraId="6A7EDFD7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0F8F">
        <w:rPr>
          <w:rFonts w:ascii="Arial" w:hAnsi="Arial" w:cs="Arial"/>
          <w:color w:val="000000"/>
          <w:sz w:val="24"/>
          <w:szCs w:val="24"/>
        </w:rPr>
        <w:t xml:space="preserve">Советского сельского поселения </w:t>
      </w:r>
    </w:p>
    <w:p w14:paraId="205E2355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0F8F">
        <w:rPr>
          <w:rFonts w:ascii="Arial" w:hAnsi="Arial" w:cs="Arial"/>
          <w:color w:val="000000"/>
          <w:sz w:val="24"/>
          <w:szCs w:val="24"/>
        </w:rPr>
        <w:t xml:space="preserve">Калачеевского муниципального района </w:t>
      </w:r>
    </w:p>
    <w:p w14:paraId="567E40C1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0F8F">
        <w:rPr>
          <w:rFonts w:ascii="Arial" w:hAnsi="Arial" w:cs="Arial"/>
          <w:color w:val="000000"/>
          <w:sz w:val="24"/>
          <w:szCs w:val="24"/>
        </w:rPr>
        <w:t xml:space="preserve">Воронежской области                                                                             Л.В. </w:t>
      </w:r>
      <w:proofErr w:type="spellStart"/>
      <w:r w:rsidRPr="005A0F8F">
        <w:rPr>
          <w:rFonts w:ascii="Arial" w:hAnsi="Arial" w:cs="Arial"/>
          <w:color w:val="000000"/>
          <w:sz w:val="24"/>
          <w:szCs w:val="24"/>
        </w:rPr>
        <w:t>Крючкова</w:t>
      </w:r>
      <w:proofErr w:type="spellEnd"/>
    </w:p>
    <w:p w14:paraId="448713E4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0F8F">
        <w:rPr>
          <w:rFonts w:ascii="Arial" w:hAnsi="Arial" w:cs="Arial"/>
          <w:color w:val="000000"/>
          <w:sz w:val="24"/>
          <w:szCs w:val="24"/>
        </w:rPr>
        <w:t xml:space="preserve">Глава Советского сельского поселения </w:t>
      </w:r>
    </w:p>
    <w:p w14:paraId="0D12DB43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0F8F">
        <w:rPr>
          <w:rFonts w:ascii="Arial" w:hAnsi="Arial" w:cs="Arial"/>
          <w:color w:val="000000"/>
          <w:sz w:val="24"/>
          <w:szCs w:val="24"/>
        </w:rPr>
        <w:t>Калачеевского муниципального района</w:t>
      </w:r>
    </w:p>
    <w:p w14:paraId="27724D1E" w14:textId="77777777" w:rsidR="005A0F8F" w:rsidRPr="005A0F8F" w:rsidRDefault="005A0F8F" w:rsidP="005A0F8F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A0F8F">
        <w:rPr>
          <w:rFonts w:ascii="Arial" w:hAnsi="Arial" w:cs="Arial"/>
          <w:color w:val="000000"/>
          <w:sz w:val="24"/>
          <w:szCs w:val="24"/>
        </w:rPr>
        <w:t>Воронежской области                                                                             С.В. Дубровин</w:t>
      </w:r>
      <w:bookmarkEnd w:id="2"/>
    </w:p>
    <w:p w14:paraId="1DDDEAED" w14:textId="5B5719B8" w:rsidR="005A0F8F" w:rsidRDefault="005A0F8F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13E8EB98" w14:textId="77777777" w:rsidR="00553F63" w:rsidRDefault="009A35DD" w:rsidP="009A35DD">
      <w:pPr>
        <w:pStyle w:val="consplusnormal"/>
        <w:spacing w:before="0" w:beforeAutospacing="0" w:after="0" w:afterAutospacing="0"/>
        <w:ind w:left="567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УТВЕРЖДЕНО</w:t>
      </w:r>
      <w:r w:rsidR="00553F63">
        <w:rPr>
          <w:rFonts w:ascii="Arial" w:hAnsi="Arial" w:cs="Arial"/>
          <w:color w:val="000000"/>
        </w:rPr>
        <w:t xml:space="preserve"> </w:t>
      </w:r>
    </w:p>
    <w:p w14:paraId="74C81717" w14:textId="03C06FC8" w:rsidR="009A35DD" w:rsidRDefault="009A35DD" w:rsidP="00553F63">
      <w:pPr>
        <w:pStyle w:val="consplusnormal"/>
        <w:spacing w:before="0" w:beforeAutospacing="0" w:after="0" w:afterAutospacing="0"/>
        <w:ind w:left="567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 Совета народных депутатов</w:t>
      </w:r>
      <w:r w:rsidR="00553F63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Воронежской</w:t>
      </w:r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области</w:t>
      </w:r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</w:t>
      </w:r>
      <w:r w:rsidR="00553F63">
        <w:rPr>
          <w:rFonts w:ascii="Arial" w:hAnsi="Arial" w:cs="Arial"/>
          <w:color w:val="000000"/>
        </w:rPr>
        <w:t xml:space="preserve"> 29 июня </w:t>
      </w:r>
      <w:r>
        <w:rPr>
          <w:rFonts w:ascii="Arial" w:hAnsi="Arial" w:cs="Arial"/>
          <w:color w:val="000000"/>
        </w:rPr>
        <w:t>2026</w:t>
      </w:r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г. №</w:t>
      </w:r>
      <w:r w:rsidR="00553F63">
        <w:rPr>
          <w:rFonts w:ascii="Arial" w:hAnsi="Arial" w:cs="Arial"/>
          <w:color w:val="000000"/>
        </w:rPr>
        <w:t xml:space="preserve"> 58</w:t>
      </w:r>
    </w:p>
    <w:p w14:paraId="088D0667" w14:textId="77777777" w:rsidR="00553F63" w:rsidRDefault="00553F63" w:rsidP="00553F63">
      <w:pPr>
        <w:pStyle w:val="consplusnormal"/>
        <w:spacing w:before="0" w:beforeAutospacing="0" w:after="0" w:afterAutospacing="0"/>
        <w:ind w:left="5670"/>
        <w:jc w:val="both"/>
        <w:rPr>
          <w:rFonts w:ascii="Arial" w:hAnsi="Arial" w:cs="Arial"/>
          <w:color w:val="000000"/>
        </w:rPr>
      </w:pPr>
    </w:p>
    <w:p w14:paraId="49312AEF" w14:textId="77777777" w:rsidR="00553F63" w:rsidRDefault="009A35DD" w:rsidP="00553F63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bookmarkStart w:id="3" w:name="P28"/>
      <w:bookmarkEnd w:id="3"/>
      <w:r>
        <w:rPr>
          <w:rFonts w:ascii="Arial" w:hAnsi="Arial" w:cs="Arial"/>
          <w:color w:val="000000"/>
        </w:rPr>
        <w:t>ПОРЯДОК</w:t>
      </w:r>
    </w:p>
    <w:p w14:paraId="4B3AA7AC" w14:textId="2BF1788D" w:rsidR="00553F63" w:rsidRDefault="009A35DD" w:rsidP="00553F63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организации и осуществления территориального общественного</w:t>
      </w:r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самоуправления в</w:t>
      </w:r>
      <w:r w:rsidR="00553F63">
        <w:rPr>
          <w:rFonts w:ascii="Arial" w:hAnsi="Arial" w:cs="Arial"/>
          <w:color w:val="000000"/>
        </w:rPr>
        <w:t xml:space="preserve"> Советском </w:t>
      </w:r>
      <w:r>
        <w:rPr>
          <w:rFonts w:ascii="Arial" w:hAnsi="Arial" w:cs="Arial"/>
          <w:color w:val="000000"/>
        </w:rPr>
        <w:t xml:space="preserve">сельском поселении </w:t>
      </w:r>
    </w:p>
    <w:p w14:paraId="753F0B8E" w14:textId="6113AF58" w:rsidR="009A35DD" w:rsidRDefault="009A35DD" w:rsidP="00553F63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0EAB4C1D" w14:textId="4ABF9933" w:rsidR="009A35DD" w:rsidRDefault="009A35DD" w:rsidP="00553F63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 1.</w:t>
      </w:r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Общие положения</w:t>
      </w:r>
    </w:p>
    <w:p w14:paraId="5C939C05" w14:textId="2E154C8E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Настоящий Порядок организации и осуществления территориального общественного самоуправления в</w:t>
      </w:r>
      <w:r w:rsidR="00553F63">
        <w:rPr>
          <w:rFonts w:ascii="Arial" w:hAnsi="Arial" w:cs="Arial"/>
          <w:color w:val="000000"/>
        </w:rPr>
        <w:t xml:space="preserve"> Советском </w:t>
      </w:r>
      <w:r>
        <w:rPr>
          <w:rFonts w:ascii="Arial" w:hAnsi="Arial" w:cs="Arial"/>
          <w:color w:val="000000"/>
        </w:rPr>
        <w:t>сельском поселении Калачеевского муниципального района</w:t>
      </w:r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(далее – Порядок ТОС) разработан в соответствии с</w:t>
      </w:r>
      <w:r w:rsidR="00553F63">
        <w:rPr>
          <w:rFonts w:ascii="Arial" w:hAnsi="Arial" w:cs="Arial"/>
          <w:color w:val="000000"/>
        </w:rPr>
        <w:t xml:space="preserve"> </w:t>
      </w:r>
      <w:hyperlink r:id="rId5" w:history="1">
        <w:r>
          <w:rPr>
            <w:rStyle w:val="1"/>
            <w:rFonts w:ascii="Arial" w:hAnsi="Arial" w:cs="Arial"/>
            <w:color w:val="000000"/>
          </w:rPr>
          <w:t>частью 17 статьи 50</w:t>
        </w:r>
      </w:hyperlink>
      <w:r w:rsidR="00553F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 и определяет порядок организации и осуществления территориального общественного самоуправления в</w:t>
      </w:r>
      <w:r w:rsidR="00863B84">
        <w:rPr>
          <w:rFonts w:ascii="Arial" w:hAnsi="Arial" w:cs="Arial"/>
          <w:color w:val="000000"/>
        </w:rPr>
        <w:t xml:space="preserve"> Советском </w:t>
      </w:r>
      <w:r>
        <w:rPr>
          <w:rFonts w:ascii="Arial" w:hAnsi="Arial" w:cs="Arial"/>
          <w:color w:val="000000"/>
        </w:rPr>
        <w:t>сельском поселении Калачеевского муниципального района.</w:t>
      </w:r>
    </w:p>
    <w:p w14:paraId="25D56175" w14:textId="217A8493" w:rsidR="009A35DD" w:rsidRDefault="009A35DD" w:rsidP="00863B84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bookmarkStart w:id="4" w:name="_Toc213946786"/>
      <w:r>
        <w:rPr>
          <w:rFonts w:ascii="Arial" w:hAnsi="Arial" w:cs="Arial"/>
          <w:color w:val="000000"/>
        </w:rPr>
        <w:t>Раздел 2.</w:t>
      </w:r>
      <w:r w:rsidR="00863B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Определение границ территории, на которой осуществляется территориальное общественное самоуправление</w:t>
      </w:r>
      <w:bookmarkEnd w:id="4"/>
    </w:p>
    <w:p w14:paraId="06087FBA" w14:textId="132B12C8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 в порядке, установленном</w:t>
      </w:r>
      <w:r w:rsidR="00863B84">
        <w:rPr>
          <w:rFonts w:ascii="Arial" w:hAnsi="Arial" w:cs="Arial"/>
          <w:color w:val="000000"/>
        </w:rPr>
        <w:t xml:space="preserve"> </w:t>
      </w:r>
      <w:hyperlink r:id="rId6" w:anchor="Par4" w:history="1">
        <w:r>
          <w:rPr>
            <w:rStyle w:val="1"/>
            <w:rFonts w:ascii="Arial" w:hAnsi="Arial" w:cs="Arial"/>
            <w:color w:val="000000"/>
          </w:rPr>
          <w:t>пунктом 2.2</w:t>
        </w:r>
      </w:hyperlink>
      <w:r w:rsidR="00863B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настоящего Порядка.</w:t>
      </w:r>
      <w:bookmarkStart w:id="5" w:name="Par4"/>
      <w:bookmarkEnd w:id="5"/>
    </w:p>
    <w:p w14:paraId="0F18BB38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Территориальное общественное самоуправление может осуществляться в пределах следующих территорий проживания граждан:</w:t>
      </w:r>
    </w:p>
    <w:p w14:paraId="42D3131C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многоквартирный жилой дом;</w:t>
      </w:r>
    </w:p>
    <w:p w14:paraId="3690E2C1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группа жилых домов;</w:t>
      </w:r>
    </w:p>
    <w:p w14:paraId="6F57C7D3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жилой микрорайон;</w:t>
      </w:r>
    </w:p>
    <w:p w14:paraId="1599CEF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сельский населенный пункт;</w:t>
      </w:r>
    </w:p>
    <w:p w14:paraId="48A556A9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иные территории проживания граждан.</w:t>
      </w:r>
    </w:p>
    <w:p w14:paraId="09FA5A1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Каждая из указанных территорий проживания граждан может входить только в одно территориальное общественное самоуправление.</w:t>
      </w:r>
    </w:p>
    <w:p w14:paraId="645E6C1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Границы территории ТОС устанавливаются при соблюдении следующих условий:</w:t>
      </w:r>
    </w:p>
    <w:p w14:paraId="15655206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границы территории ТОС не могут выходить за пределы территории муниципального образования;</w:t>
      </w:r>
    </w:p>
    <w:p w14:paraId="6B087556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 территории не может быть более одного ТОС;</w:t>
      </w:r>
    </w:p>
    <w:p w14:paraId="3E8A572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неразрывность территории, на которой осуществляется ТОС (если в его состав входит более одного жилого дома);</w:t>
      </w:r>
    </w:p>
    <w:p w14:paraId="5C3F722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в состав территории, на которой осуществляется ТОС, не могут входить территории, закрепленные за предприятиями, учреждениями и организациями.</w:t>
      </w:r>
    </w:p>
    <w:p w14:paraId="090A1D7B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Изменение границ территории ТОС может осуществляться в результате:</w:t>
      </w:r>
    </w:p>
    <w:p w14:paraId="6419A1B7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изменения состава территории, на которой осуществляется ТОС;</w:t>
      </w:r>
    </w:p>
    <w:p w14:paraId="465DE5DD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объединения двух и более ТОС;</w:t>
      </w:r>
    </w:p>
    <w:p w14:paraId="1B4816D8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разделения ТОС.</w:t>
      </w:r>
    </w:p>
    <w:p w14:paraId="37A121D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2.5. Решение об объединении двух и более ТОС, граничащих между собой, или разделении ТОС решается отдельно на собрании (конференции) ТОС каждого из объединяющихся (разделяющихся) ТОС в порядке, предусмотренном их уставом (уставами).</w:t>
      </w:r>
    </w:p>
    <w:p w14:paraId="3B9C89AD" w14:textId="77777777" w:rsidR="009A35DD" w:rsidRDefault="009A35DD" w:rsidP="00701593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 3. Порядок создания территориального общественного самоуправления</w:t>
      </w:r>
    </w:p>
    <w:p w14:paraId="7F5A97B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органом, в соответствии с Разделом 4 настоящего Порядка.</w:t>
      </w:r>
    </w:p>
    <w:p w14:paraId="517C7BC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Порядок создания ТОС включает:</w:t>
      </w:r>
    </w:p>
    <w:p w14:paraId="2FA5C289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проведение собрания граждан, достигших возраста 18 лет и проживающих на соответствующей территории, и избрание им инициативной группы;</w:t>
      </w:r>
    </w:p>
    <w:p w14:paraId="0524C68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установление границ территории ТОС;</w:t>
      </w:r>
    </w:p>
    <w:p w14:paraId="6EE205A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организация и проведение собрания (конференции) по вопросу создания ТОС (учредительное собрание (конференция));</w:t>
      </w:r>
    </w:p>
    <w:p w14:paraId="7000EB1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регистрацию устава ТОС уполномоченным органом;</w:t>
      </w:r>
    </w:p>
    <w:p w14:paraId="6E475CAB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государственную регистрацию ТОС в организационно-правовой форме некоммерческой организации в соответствии с действующим законодательством Российской Федерации, в случае принятия решения собранием (конференцией) об осуществлении деятельности ТОС в качестве юридического лица.</w:t>
      </w:r>
    </w:p>
    <w:p w14:paraId="42BAF672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Проведение собрания граждан, проживающих на соответствующей территории, избрание инициативной группы:</w:t>
      </w:r>
    </w:p>
    <w:p w14:paraId="198D43A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Для создания ТОС граждане, достигшие возраста 18 лет, в количестве не менее 5 человек, проживающие на соответствующей территории, проводят собрание в порядке, установленном муниципальным правовым актом.</w:t>
      </w:r>
    </w:p>
    <w:p w14:paraId="5B6998D6" w14:textId="7E8BCC4E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Факт проживания гражданина на соответствующей территории подтверждается постоянной или временной регистрацией</w:t>
      </w:r>
      <w:r w:rsidR="00A117DB">
        <w:rPr>
          <w:rFonts w:ascii="Arial" w:hAnsi="Arial" w:cs="Arial"/>
          <w:color w:val="000000"/>
        </w:rPr>
        <w:t>.</w:t>
      </w:r>
    </w:p>
    <w:p w14:paraId="7D193FE7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На обсуждение собрания граждан выносятся вопросы:</w:t>
      </w:r>
    </w:p>
    <w:p w14:paraId="4CB56BE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создания ТОС;</w:t>
      </w:r>
    </w:p>
    <w:p w14:paraId="66F9D888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избрания инициативной группы, уполномоченной осуществлять необходимые действия по созданию ТОС (далее - инициативная группа).</w:t>
      </w:r>
    </w:p>
    <w:p w14:paraId="19F4C229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Собрание вправе создать инициативную группу только из числа граждан, проживающих на территории создаваемого ТОС и достигших восемнадцатилетнего возраста.</w:t>
      </w:r>
    </w:p>
    <w:p w14:paraId="5DC94FD2" w14:textId="236B7232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3.3.4. Инициативная группа обращается в Совет народных депутатов</w:t>
      </w:r>
      <w:r w:rsidR="00A117DB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с заявлением о согласовании границ территории организации ТОС. К заявлению прилагается:</w:t>
      </w:r>
    </w:p>
    <w:p w14:paraId="0F081C9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копия протокола собрания граждан о создании инициативной группы;</w:t>
      </w:r>
    </w:p>
    <w:p w14:paraId="453D4C2E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схематичное описание границ территории ТОС.</w:t>
      </w:r>
    </w:p>
    <w:p w14:paraId="5BA0688F" w14:textId="20998DDF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3.3.5. Совет народных депутатов</w:t>
      </w:r>
      <w:r w:rsidR="00A117DB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Калачеевского муниципального района на ближайшем заседании рассматривает заявление инициативной группы и принимает решение об утверждении границ территории ТОС.</w:t>
      </w:r>
    </w:p>
    <w:p w14:paraId="33D82CB6" w14:textId="342973F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3.3.6. Совет народных депутатов</w:t>
      </w:r>
      <w:r w:rsidR="00A117DB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имеет право отказать в согласовании границ территории ТОС, если они не соответствуют условиям, указанным в Разделе 2 настоящего Порядка. В этом случае инициативной группе предлагается внести соответствующие изменения в границы ТОС и подать документы на согласование повторно.</w:t>
      </w:r>
    </w:p>
    <w:p w14:paraId="07381823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3.4. Порядок организации и проведения собрания (конференции) граждан по вопросу создания ТОС (учредительное собрание (конференция):</w:t>
      </w:r>
    </w:p>
    <w:p w14:paraId="0E02BE46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3.4.1. После утверждения границ территории ТОС инициативная группа организует проведение собрания (конференции) граждан по вопросу создания ТОС (далее - учредительное собрание (конференция)).</w:t>
      </w:r>
    </w:p>
    <w:p w14:paraId="1A4A48D1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3.4.2. Инициативная группа не менее чем за неделю до проведения учредительного собрания (конференции) извещает граждан, проживающих на соответствующей территории, о времени и месте проведения учредительного собрания (конференции) и вопросах, выносимых на обсуждение.</w:t>
      </w:r>
    </w:p>
    <w:p w14:paraId="2ED8350C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3.4.3.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(конференции). В этом случае помещение предоставляется уполномоченным органом безвозмездно. Время и техническое оснащение согласовываются с инициативной группой в рабочем порядке.</w:t>
      </w:r>
    </w:p>
    <w:p w14:paraId="3777CCE6" w14:textId="4DE8C674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6" w:name="Par22"/>
      <w:bookmarkEnd w:id="6"/>
      <w:r>
        <w:rPr>
          <w:rFonts w:ascii="Arial" w:hAnsi="Arial" w:cs="Arial"/>
          <w:color w:val="000000"/>
        </w:rPr>
        <w:t>3.4.4. При численности граждан, достигших восемнадцатилетнего возраста и проживающих на территории ТОС, менее</w:t>
      </w:r>
      <w:r w:rsidR="001511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100 человек проводится учредительное собрание, более</w:t>
      </w:r>
      <w:r w:rsidR="001511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100 и более человек - учредительная конференция.</w:t>
      </w:r>
    </w:p>
    <w:p w14:paraId="09FC6E99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3.4.5. Норма представительства по выборам делегатов на учредительную конференцию при количестве граждан, проживающих на территории учреждаемого ТОС и достигших восемнадцатилетнего возраста, составляет 3 делегата на каждые 100 человек.</w:t>
      </w:r>
    </w:p>
    <w:p w14:paraId="342B8B4C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3.4.6. Делегаты на учредительную конференцию граждан избираются путем сбора подписей граждан, достигших восемнадцатилетнего возраста, проживающих на территории ТОС, инициативной группой граждан. Порядок сбора подписей инициативная группа определяет самостоятельно.</w:t>
      </w:r>
    </w:p>
    <w:p w14:paraId="058BA06E" w14:textId="3DBA4E05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3.4.7. Учредительное собрание считается правомочным, если в нем принимают участие не менее одной трети граждан, указанных в</w:t>
      </w:r>
      <w:r w:rsidR="00151184">
        <w:rPr>
          <w:rFonts w:ascii="Arial" w:hAnsi="Arial" w:cs="Arial"/>
          <w:color w:val="000000"/>
        </w:rPr>
        <w:t xml:space="preserve"> </w:t>
      </w:r>
      <w:hyperlink r:id="rId7" w:anchor="Par22" w:history="1">
        <w:r>
          <w:rPr>
            <w:rStyle w:val="1"/>
            <w:rFonts w:ascii="Arial" w:hAnsi="Arial" w:cs="Arial"/>
            <w:color w:val="000000"/>
          </w:rPr>
          <w:t>подпункте 3.4.4 пункта 3.4</w:t>
        </w:r>
      </w:hyperlink>
      <w:r w:rsidR="0015118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настоящего Порядка.</w:t>
      </w:r>
    </w:p>
    <w:p w14:paraId="589649D1" w14:textId="2D0827F2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3.4.8. Учредительная конференция считается правомочной, если в ней принимают участие не менее двух третей избранных делегатов</w:t>
      </w:r>
      <w:r w:rsidR="00151184">
        <w:rPr>
          <w:rFonts w:ascii="Arial" w:hAnsi="Arial" w:cs="Arial"/>
          <w:color w:val="000000"/>
        </w:rPr>
        <w:t xml:space="preserve">, </w:t>
      </w:r>
      <w:r w:rsidR="00151184" w:rsidRPr="007F404E">
        <w:rPr>
          <w:rFonts w:ascii="Arial" w:hAnsi="Arial" w:cs="Arial"/>
        </w:rPr>
        <w:t>при этом указанные делегаты должны представлять не менее одной трети жителей соответствующей территории, достигших</w:t>
      </w:r>
      <w:r w:rsidR="00151184">
        <w:rPr>
          <w:rFonts w:ascii="Arial" w:hAnsi="Arial" w:cs="Arial"/>
        </w:rPr>
        <w:t xml:space="preserve"> восемнадцатилетнего возраста.</w:t>
      </w:r>
    </w:p>
    <w:p w14:paraId="189AB71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3.4.9. Инициативная группа:</w:t>
      </w:r>
    </w:p>
    <w:p w14:paraId="026D960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определяет порядок организации и проведения учредительного собрания (конференции);</w:t>
      </w:r>
    </w:p>
    <w:p w14:paraId="4120C99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извещает граждан о дате, месте и времени проведения учредительного собрания (конференции) не менее чем за неделю до проведения учредительного собрания (конференции);</w:t>
      </w:r>
    </w:p>
    <w:p w14:paraId="21E22077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приглашает на учредительное собрание (конференцию) представителей органов местного самоуправления, иных заинтересованных лиц;</w:t>
      </w:r>
    </w:p>
    <w:p w14:paraId="7B043CB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готовит проект повестки дня учредительного собрания (конференции);</w:t>
      </w:r>
    </w:p>
    <w:p w14:paraId="6C99F6E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готовит проект устава ТОС, проекты иных документов;</w:t>
      </w:r>
    </w:p>
    <w:p w14:paraId="69A194DE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проводит регистрацию жителей или их представителей (делегатов), участвующих в учредительном собрании (конференции), и ведет учет подписных листов по выборам делегатов на конференцию;</w:t>
      </w:r>
    </w:p>
    <w:p w14:paraId="76D8F537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определяет и уполномочивает своего представителя для открытия и ведения учредительного собрания (конференции) до избрания председателя учредительного собрания (конференции).</w:t>
      </w:r>
    </w:p>
    <w:p w14:paraId="7C4446B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3.4.10. Участники учредительного собрания (конференции) избирают председателя и секретаря собрания (конференции) и утверждают повестку дня.</w:t>
      </w:r>
    </w:p>
    <w:p w14:paraId="625B12A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3.4.11. Учредительное собрание (конференция) принимает решение:</w:t>
      </w:r>
    </w:p>
    <w:p w14:paraId="5AE8A2CF" w14:textId="5B5E6AA5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 создании ТОС и его наименовании;</w:t>
      </w:r>
    </w:p>
    <w:p w14:paraId="02F47B44" w14:textId="77777777" w:rsidR="00151184" w:rsidRDefault="00151184" w:rsidP="004A41D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A53E26">
        <w:rPr>
          <w:rFonts w:ascii="Arial" w:hAnsi="Arial" w:cs="Arial"/>
        </w:rPr>
        <w:t xml:space="preserve">- об установлении структуры органов территориального общественного самоуправления; </w:t>
      </w:r>
    </w:p>
    <w:p w14:paraId="29BAB3DF" w14:textId="26115B9E" w:rsidR="009A35DD" w:rsidRPr="00151184" w:rsidRDefault="009A35DD" w:rsidP="004A41D8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- об утверждении устава ТОС;</w:t>
      </w:r>
    </w:p>
    <w:p w14:paraId="7A932F3A" w14:textId="6B74C631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 избрании органов управления ТОС и сроках их полномочий;</w:t>
      </w:r>
    </w:p>
    <w:p w14:paraId="79E427CE" w14:textId="40D7FA27" w:rsidR="004A41D8" w:rsidRDefault="004A41D8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A53E26">
        <w:rPr>
          <w:rFonts w:ascii="Arial" w:hAnsi="Arial" w:cs="Arial"/>
        </w:rPr>
        <w:t>- об определении основных направлений деятельности территориального общественного самоуправления;</w:t>
      </w:r>
    </w:p>
    <w:p w14:paraId="7B87AD4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 наделении (не наделении) ТОС статусом юридического лица;</w:t>
      </w:r>
    </w:p>
    <w:p w14:paraId="1F0F0AC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иные вопросы, входящие в компетенцию учредительного собрания (конференции).</w:t>
      </w:r>
    </w:p>
    <w:p w14:paraId="1F1E597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Решения учредительного собрания (конференции) принимаются открытым голосованием простым большинством голосов, присутствующих на учредительном собрании (конференции).</w:t>
      </w:r>
    </w:p>
    <w:p w14:paraId="6A5B7296" w14:textId="1C06FFC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3.4.12. Процедура проведения учредительного собрания (конференции) отражается в протоколе, который ведется</w:t>
      </w:r>
      <w:r w:rsidR="004A41D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свободной форме секретарем учредительного собрания (конференции), подписывается председателем и секретарем учредительного собрания (конференции).</w:t>
      </w:r>
    </w:p>
    <w:p w14:paraId="5147D974" w14:textId="5454B010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3.4.13. Органы местного самоуправления</w:t>
      </w:r>
      <w:r w:rsidR="004A41D8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вправе направить для участия в учредительном собрании (конференции) своих представителей с правом совещательного голоса.</w:t>
      </w:r>
    </w:p>
    <w:p w14:paraId="4C6E25BC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Решение учредительного собрания (конференции) является основанием для направления Устава ТОС на регистрацию.</w:t>
      </w:r>
    </w:p>
    <w:p w14:paraId="38AA7B08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Регистрация Устава ТОС осуществляется в порядке, предусмотренном Разделом 4 настоящего Порядка.</w:t>
      </w:r>
    </w:p>
    <w:p w14:paraId="7F3EC4A9" w14:textId="2954F2B9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ТОС создается в течение шести месяцев со дня вступления в силу решения Совета народных депутатов</w:t>
      </w:r>
      <w:r w:rsidR="004A41D8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об установлении границ территории ТОС. В случае, если в указанный срок ТОС не создано (Устав ТОС не зарегистрирован уполномоченным органом), Совет народных депутатов</w:t>
      </w:r>
      <w:r w:rsidR="004A41D8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принимает решение о признании утратившим силу решения об установлении границ территории ТОС.</w:t>
      </w:r>
    </w:p>
    <w:p w14:paraId="260B70AC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Ассоциации органов территориального общественного самоуправления</w:t>
      </w:r>
    </w:p>
    <w:p w14:paraId="1FEE31E8" w14:textId="29B993F0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3.8.1. 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самоуправления, координации деятельности органов территориального общественного самоуправления, оказания им методической и иной помощи могут создавать</w:t>
      </w:r>
      <w:r w:rsidR="004A41D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ассоциацию органов территориального общественного самоуправления</w:t>
      </w:r>
      <w:r w:rsidR="004A41D8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района, другие ассоциации территориального общественного самоуправления, а также ассоциации, действующие на части территории населенных пунктов</w:t>
      </w:r>
      <w:r w:rsidR="004A41D8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района.</w:t>
      </w:r>
    </w:p>
    <w:p w14:paraId="0FFD4655" w14:textId="149EFD69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3.8.2. Ассоциация органов территориального общественного самоуправления</w:t>
      </w:r>
      <w:r w:rsidR="00C91C96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района:</w:t>
      </w:r>
    </w:p>
    <w:p w14:paraId="027FF570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обязательном порядке является юридическим лицом и подлежит государственной регистрации;</w:t>
      </w:r>
    </w:p>
    <w:p w14:paraId="01F772E7" w14:textId="45940864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постоянно действующий орган Ассоциации органов территориального общественного самоуправления</w:t>
      </w:r>
      <w:r w:rsidR="00C91C96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участвует в формировании совета по общественному самоуправлению при главе</w:t>
      </w:r>
      <w:r w:rsidR="00C91C96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района.</w:t>
      </w:r>
    </w:p>
    <w:p w14:paraId="0CFFB7A7" w14:textId="77777777" w:rsidR="009A35DD" w:rsidRDefault="009A35DD" w:rsidP="00C91C96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 4. Устав территориального общественного самоуправления и порядок его регистрации</w:t>
      </w:r>
    </w:p>
    <w:p w14:paraId="493540D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Основным документом, регламентирующим деятельность территориального общественного самоуправления, является устав ТОС.</w:t>
      </w:r>
    </w:p>
    <w:p w14:paraId="1B04DBF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Работу по подготовке проекта Устава ТОС организует инициативная группа.</w:t>
      </w:r>
    </w:p>
    <w:p w14:paraId="2476E63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В проекте устава ТОС в обязательном порядке устанавливаются:</w:t>
      </w:r>
    </w:p>
    <w:p w14:paraId="006AF699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территория, на которой оно осуществляется;</w:t>
      </w:r>
    </w:p>
    <w:p w14:paraId="2282EF8D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цели, задачи, формы и основные направления деятельности территориального общественного самоуправления;</w:t>
      </w:r>
    </w:p>
    <w:p w14:paraId="142CAEE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14:paraId="113E4ECA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порядок принятия решений;</w:t>
      </w:r>
    </w:p>
    <w:p w14:paraId="1E615112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14:paraId="166FEBC8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порядок прекращения осуществления территориального общественного самоуправления.</w:t>
      </w:r>
    </w:p>
    <w:p w14:paraId="5EB51762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решению собрания (конференции) граждан в уставе ТОС могут предусматриваться и иные положения, относящиеся к деятельности ТОС в соответствии с действующим законодательством.</w:t>
      </w:r>
    </w:p>
    <w:p w14:paraId="644EE3E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Устав ТОС утверждается учредительным собранием (конференцией) и регистрируется в порядке, предусмотренном настоящим Разделом.</w:t>
      </w:r>
    </w:p>
    <w:p w14:paraId="418905A8" w14:textId="1DC7D564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Регистрация устава ТОС осуществляется уполномоченным органом, назначаемым решением Совета народных депутатов</w:t>
      </w:r>
      <w:r w:rsidR="00A77ED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(далее – уполномоченный орган).</w:t>
      </w:r>
    </w:p>
    <w:p w14:paraId="40AACC7B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7" w:name="Par12"/>
      <w:bookmarkEnd w:id="7"/>
      <w:r>
        <w:rPr>
          <w:rFonts w:ascii="Arial" w:hAnsi="Arial" w:cs="Arial"/>
          <w:color w:val="000000"/>
        </w:rPr>
        <w:t>4.6. Для регистрации устава ТОС орган управления ТОС в течение месяца со дня проведения учредительного собрания (конференции) подает в уполномоченный орган следующие документы:</w:t>
      </w:r>
    </w:p>
    <w:p w14:paraId="73736B57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 регистрации устава ТОС;</w:t>
      </w:r>
    </w:p>
    <w:p w14:paraId="2DE9CE96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два экземпляра устава ТОС, принятого учредительным собранием (конференцией) (экземпляры должны быть пронумерованы и прошиты, подписаны председателем и секретарем учредительного собрания (конференции));</w:t>
      </w:r>
    </w:p>
    <w:p w14:paraId="7DA70C3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копию протокола учредительного собрания (конференции);</w:t>
      </w:r>
    </w:p>
    <w:p w14:paraId="0C8C448B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список лиц, участвующих в органах управления ТОС, с указанием их места жительства и иных контактных данных;</w:t>
      </w:r>
    </w:p>
    <w:p w14:paraId="7C2E4290" w14:textId="681D4B43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копию решения Совета народных депутатов</w:t>
      </w:r>
      <w:r w:rsidR="00A77ED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об утверждении границ территории ТОС.</w:t>
      </w:r>
    </w:p>
    <w:p w14:paraId="15BC85C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4.7. Уполномоченный орган в течение 5 рабочих дней рассматривает представленные документы и принимает решение о регистрации устава ТОС.</w:t>
      </w:r>
    </w:p>
    <w:p w14:paraId="7C63DEE7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4.8. Уполномоченный орган вправе отказать в регистрации устава ТОС в случаях:</w:t>
      </w:r>
    </w:p>
    <w:p w14:paraId="1E6B410D" w14:textId="343506AA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несоответствия устава ТОС законодательству Российской Федерации, Воронежской области, Уставу</w:t>
      </w:r>
      <w:r w:rsidR="00A77ED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 xml:space="preserve">сельского поселения Калачеевского </w:t>
      </w:r>
      <w:r>
        <w:rPr>
          <w:rFonts w:ascii="Arial" w:hAnsi="Arial" w:cs="Arial"/>
          <w:color w:val="000000"/>
        </w:rPr>
        <w:lastRenderedPageBreak/>
        <w:t>муниципального района, иным муниципальным нормативным правовым актам, настоящему Порядку;</w:t>
      </w:r>
    </w:p>
    <w:p w14:paraId="13AB506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выявления недостоверной информации в представленных документах;</w:t>
      </w:r>
    </w:p>
    <w:p w14:paraId="2E37B67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принятия неправомочным составом учредительного собрания (конференции) решения об утверждении устава ТОС;</w:t>
      </w:r>
    </w:p>
    <w:p w14:paraId="2A5EC3AD" w14:textId="592CC84E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неполного пакета документов, указанных в</w:t>
      </w:r>
      <w:r w:rsidR="00A77ED4">
        <w:rPr>
          <w:rFonts w:ascii="Arial" w:hAnsi="Arial" w:cs="Arial"/>
          <w:color w:val="000000"/>
        </w:rPr>
        <w:t xml:space="preserve"> </w:t>
      </w:r>
      <w:hyperlink r:id="rId8" w:anchor="Par12" w:history="1">
        <w:r>
          <w:rPr>
            <w:rStyle w:val="1"/>
            <w:rFonts w:ascii="Arial" w:hAnsi="Arial" w:cs="Arial"/>
            <w:color w:val="000000"/>
          </w:rPr>
          <w:t>пункте 4.6</w:t>
        </w:r>
      </w:hyperlink>
      <w:r w:rsidR="00A77ED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настоящего Порядка.</w:t>
      </w:r>
    </w:p>
    <w:p w14:paraId="10858749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4.9. Об отказе в регистрации устава ТОС уполномоченный орган сообщает в письменном виде заявителю с обоснованием принятого решения.</w:t>
      </w:r>
    </w:p>
    <w:p w14:paraId="6DA3C146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8" w:name="Par25"/>
      <w:bookmarkEnd w:id="8"/>
      <w:r>
        <w:rPr>
          <w:rFonts w:ascii="Arial" w:hAnsi="Arial" w:cs="Arial"/>
          <w:color w:val="000000"/>
        </w:rPr>
        <w:t>4.10.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нарушений, послуживших основанием для отказа в регистрации.</w:t>
      </w:r>
    </w:p>
    <w:p w14:paraId="3E3A9EC1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4.11. При принятии решения о регистрации устава ТОС, уполномоченный орган направляет:</w:t>
      </w:r>
    </w:p>
    <w:p w14:paraId="69E9238F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4.11.1. в адрес заявителя:</w:t>
      </w:r>
    </w:p>
    <w:p w14:paraId="30060FCC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один экземпляр устава ТОС с отметкой о его регистрации;</w:t>
      </w:r>
    </w:p>
    <w:p w14:paraId="7398DFB2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копию решения уполномоченного органа о регистрации устава ТОС.</w:t>
      </w:r>
    </w:p>
    <w:p w14:paraId="4ACAA0A8" w14:textId="595FE7C3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4.11.2. в адрес Совета народных депутатов</w:t>
      </w:r>
      <w:r w:rsidR="00A77ED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района:</w:t>
      </w:r>
    </w:p>
    <w:p w14:paraId="5A822392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копию решения уполномоченного органа о регистрации устава ТОС.</w:t>
      </w:r>
    </w:p>
    <w:p w14:paraId="4D9B9060" w14:textId="77777777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4.12. Изменения и дополнения в устав ТОС регистрируются в том же порядке.</w:t>
      </w:r>
    </w:p>
    <w:p w14:paraId="63FE81C6" w14:textId="71659823" w:rsidR="009A35DD" w:rsidRDefault="009A35DD" w:rsidP="00F44B6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4.13. Изменения и (или) дополнения в устав ТОС, устанавливающие новые границы территории ТОС, регистрируются только при наличии соответствующего решения Совета народных депутатов</w:t>
      </w:r>
      <w:r w:rsidR="00A77ED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об утверждении новых границ территории ТОС.</w:t>
      </w:r>
    </w:p>
    <w:p w14:paraId="35C56D09" w14:textId="2B4D4A3D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4.14. Уполномоченный орган ведет единый реестр уставов ТОС</w:t>
      </w:r>
      <w:r w:rsidR="00A77ED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(далее - Реестр):</w:t>
      </w:r>
    </w:p>
    <w:p w14:paraId="71F4BF85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4.14.1. Реестр ведется в бумажном и (или) электронном виде;</w:t>
      </w:r>
    </w:p>
    <w:p w14:paraId="55643592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4.14.2. в Реестр включаются следующие сведения:</w:t>
      </w:r>
    </w:p>
    <w:p w14:paraId="0067FD61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порядковый номер записи;</w:t>
      </w:r>
    </w:p>
    <w:p w14:paraId="307035D3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регистрационный номер устава ТОС, изменений и (или) дополнений, вносимых в устав ТОС;</w:t>
      </w:r>
    </w:p>
    <w:p w14:paraId="5BCDB359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реквизиты решения уполномоченного органа о регистрации устава ТОС, изменений и (или) дополнений в устав ТОС;</w:t>
      </w:r>
    </w:p>
    <w:p w14:paraId="7D66416F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полное наименование ТОС, правовой статус ТОС (юридическое лицо/не является юридическим лицом);</w:t>
      </w:r>
    </w:p>
    <w:p w14:paraId="56E932F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номер, дата протокола проведения учредительного собрания (конференции) (номер, дата протокола проведения собрания (конференции) граждан, на котором приняты изменения и (или) дополнения в устав ТОС);</w:t>
      </w:r>
    </w:p>
    <w:p w14:paraId="4B540584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границы территории, на которой осуществляет свою деятельность ТОС (реквизиты решения СНД об утверждении границ территорий ТОС);</w:t>
      </w:r>
    </w:p>
    <w:p w14:paraId="71647B1B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наименование и местонахождение органа управления ТОС;</w:t>
      </w:r>
    </w:p>
    <w:p w14:paraId="36D3B910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фамилию, имя, отчество руководителя органа управления ТОС, его адрес и контактный телефон;</w:t>
      </w:r>
    </w:p>
    <w:p w14:paraId="736F7732" w14:textId="77777777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дата и основание исключения устава ТОС из Реестра.</w:t>
      </w:r>
    </w:p>
    <w:p w14:paraId="163CB7F2" w14:textId="4A7C5B98" w:rsidR="009A35DD" w:rsidRDefault="009A35DD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4.15. Документы, переданные для регистрации устава ТОС, изменений и (или) дополнений в устав ТОС, формируются в регистрационное дело и хранятся в уполномоченном органе.</w:t>
      </w:r>
    </w:p>
    <w:p w14:paraId="1FD2B934" w14:textId="77777777" w:rsidR="00490134" w:rsidRDefault="00490134" w:rsidP="009A35DD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14:paraId="32697F47" w14:textId="77777777" w:rsidR="009A35DD" w:rsidRDefault="009A35DD" w:rsidP="00490134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Раздел 5. Финансовые ресурсы территориального</w:t>
      </w:r>
    </w:p>
    <w:p w14:paraId="1444A1C2" w14:textId="77777777" w:rsidR="009A35DD" w:rsidRDefault="009A35DD" w:rsidP="00490134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общественного самоуправления</w:t>
      </w:r>
    </w:p>
    <w:p w14:paraId="27FE5696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Финансовые ресурсы ТОС состоят из собственных средств.</w:t>
      </w:r>
    </w:p>
    <w:p w14:paraId="634C7A6D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Собственные финансовые средства ТОС образуются за счет добровольных взносов юридических и физических лиц, а также иных поступлений в соответствии с действующим законодательством Российской Федерации.</w:t>
      </w:r>
    </w:p>
    <w:p w14:paraId="0801A1CF" w14:textId="715AECFF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порядке, установленном решением Совета народных депутатов</w:t>
      </w:r>
      <w:r w:rsidR="0049013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местного бюджета.</w:t>
      </w:r>
    </w:p>
    <w:p w14:paraId="41A93F7E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ТОС, зарегистрированные в качестве юридического лица - некоммерческой организации, имеют право:</w:t>
      </w:r>
    </w:p>
    <w:p w14:paraId="14F58E95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5.4.1. привлекать для решения задач, стоящих перед ТОС, средства грантовой поддержки некоммерческих организациях, на условиях, установленных документами, регламентирующими предоставление соответствующих грантов;</w:t>
      </w:r>
    </w:p>
    <w:p w14:paraId="2B6B9A62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5.4.2. получать финансовую поддержку из средств местного бюджета в порядке, устанавливаемом муниципальным правовым актом, на общих основаниях с некоммерческими организациями, зарегистрированными на территории муниципального образования.</w:t>
      </w:r>
    </w:p>
    <w:p w14:paraId="5A0E7A8A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ТОС имеет право выдвигать инициативные проекты, участвовать на общих основаниях в конкурсном отборе инициативных проектов и получать финансовые средства на их реализацию. Порядок выдвижения и конкурсного отбора инициативных проектов регламентируется уставом муниципального образования.</w:t>
      </w:r>
    </w:p>
    <w:p w14:paraId="787FF145" w14:textId="4ADE1A44" w:rsidR="009A35DD" w:rsidRDefault="009A35DD" w:rsidP="00490134">
      <w:pPr>
        <w:pStyle w:val="consplusnormal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 6.</w:t>
      </w:r>
      <w:r w:rsidR="0049013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Ответственность ТОС</w:t>
      </w:r>
    </w:p>
    <w:p w14:paraId="5F57EEE8" w14:textId="1FEB8A88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законодательства, Устава</w:t>
      </w:r>
      <w:r w:rsidR="00490134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района, настоящего Порядка, устава территориального общественного самоуправления.</w:t>
      </w:r>
    </w:p>
    <w:p w14:paraId="4B752A73" w14:textId="77777777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6.2. Органы управления ТОС отчитываются о своей деятельности не реже одного раза в год на собраниях (конференциях) ТОС.</w:t>
      </w:r>
    </w:p>
    <w:p w14:paraId="68EA5464" w14:textId="4EF8945A" w:rsidR="009A35DD" w:rsidRDefault="009A35DD" w:rsidP="00490134">
      <w:pPr>
        <w:pStyle w:val="consplustitle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9" w:name="_Toc213946787"/>
      <w:r>
        <w:rPr>
          <w:rFonts w:ascii="Arial" w:hAnsi="Arial" w:cs="Arial"/>
          <w:color w:val="000000"/>
        </w:rPr>
        <w:t>Раздел 7.</w:t>
      </w:r>
      <w:r w:rsidR="0049013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Прекращение деятельности</w:t>
      </w:r>
      <w:bookmarkEnd w:id="9"/>
    </w:p>
    <w:p w14:paraId="00B47FA3" w14:textId="77777777" w:rsidR="009A35DD" w:rsidRDefault="009A35DD" w:rsidP="00490134">
      <w:pPr>
        <w:pStyle w:val="consplustitle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10" w:name="_Toc213946788"/>
      <w:r>
        <w:rPr>
          <w:rFonts w:ascii="Arial" w:hAnsi="Arial" w:cs="Arial"/>
          <w:color w:val="000000"/>
        </w:rPr>
        <w:t>территориального общественного самоуправления</w:t>
      </w:r>
      <w:bookmarkEnd w:id="10"/>
    </w:p>
    <w:p w14:paraId="279134A2" w14:textId="5A22C716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 Деятельность ТОС прекращается в соответствии с действующим законодательством в порядке, установленном уставом ТОС</w:t>
      </w:r>
      <w:r w:rsidR="00DD48D6">
        <w:rPr>
          <w:rFonts w:ascii="Arial" w:hAnsi="Arial" w:cs="Arial"/>
          <w:color w:val="000000"/>
        </w:rPr>
        <w:t>.</w:t>
      </w:r>
    </w:p>
    <w:p w14:paraId="31B82E40" w14:textId="595DCCFB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  <w:r w:rsidR="00DD48D6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 Решение о прекращении деятельности ТОС направляется в уполномоченный орган в течение 7 (семи) рабочих дней с момента его принятия (вступления в законную силу), что является основанием для исключения ТОС из Реестра, о чем в Реестре делается соответствующая запись.</w:t>
      </w:r>
    </w:p>
    <w:p w14:paraId="01D32ACD" w14:textId="7883C4EC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  <w:r w:rsidR="007F0F95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 Не позднее 10 дней с момента исключения ТОС из Реестра, уполномоченный орган инициирует рассмотрение Советом народных депутатов вопроса о признании утратившим силу решения об установлении границ территории исключенного из Реестра ТОС.</w:t>
      </w:r>
    </w:p>
    <w:p w14:paraId="1D1DB8A1" w14:textId="4D071284" w:rsidR="009A35DD" w:rsidRDefault="009A35DD" w:rsidP="009A35DD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  <w:r w:rsidR="007F0F95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 Порядок прекращения осуществления ТОС, прошедшего государственную регистрацию в качестве юридического лица, осуществляется в соответствии с действующим законодательством Российской Федерации. Ликвидация ТОС как юридического лица считается завершенной после внесения об этом записи в Единый государственный реестр юридических лиц.</w:t>
      </w:r>
    </w:p>
    <w:sectPr w:rsidR="009A35DD" w:rsidSect="009A35DD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50B1"/>
    <w:multiLevelType w:val="multilevel"/>
    <w:tmpl w:val="D980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82"/>
    <w:rsid w:val="000A1E84"/>
    <w:rsid w:val="000A62D2"/>
    <w:rsid w:val="00151184"/>
    <w:rsid w:val="00177482"/>
    <w:rsid w:val="00490134"/>
    <w:rsid w:val="004A41D8"/>
    <w:rsid w:val="00553F63"/>
    <w:rsid w:val="005A0F8F"/>
    <w:rsid w:val="00701593"/>
    <w:rsid w:val="00743DB4"/>
    <w:rsid w:val="007F0F95"/>
    <w:rsid w:val="00863B84"/>
    <w:rsid w:val="008D5E5C"/>
    <w:rsid w:val="009A35DD"/>
    <w:rsid w:val="009D7FC2"/>
    <w:rsid w:val="00A117DB"/>
    <w:rsid w:val="00A77ED4"/>
    <w:rsid w:val="00C91C96"/>
    <w:rsid w:val="00DD48D6"/>
    <w:rsid w:val="00F4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A80F"/>
  <w15:chartTrackingRefBased/>
  <w15:docId w15:val="{74D1894D-FFF5-456C-BAAC-4E303964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5D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9A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9A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9A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Admin/Downloads/%D0%93%D0%BB.%20%D0%B0%D0%B4%D0%BC%D0%B8%D0%BD%D0%B8%D1%81%D1%82%D1%80%20%D0%BC%D1%83%D0%BD%D0%B8%D1%86.%D0%BE%D0%B1%D1%80%D0%B0%D0%B7%D0%BE%D0%B2%D0%B0%D0%BD%D0%B8%D0%B9%20%D0%B3.%D0%BE._%D0%BF%D0%BE%20%D0%B8%D1%82%D0%BE%D0%B3%D0%B0%D0%BC%20%D1%81%D0%BE%D0%B2%D0%B5%D1%89%2014.11.25%20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Admin/Downloads/%D0%93%D0%BB.%20%D0%B0%D0%B4%D0%BC%D0%B8%D0%BD%D0%B8%D1%81%D1%82%D1%80%20%D0%BC%D1%83%D0%BD%D0%B8%D1%86.%D0%BE%D0%B1%D1%80%D0%B0%D0%B7%D0%BE%D0%B2%D0%B0%D0%BD%D0%B8%D0%B9%20%D0%B3.%D0%BE._%D0%BF%D0%BE%20%D0%B8%D1%82%D0%BE%D0%B3%D0%B0%D0%BC%20%D1%81%D0%BE%D0%B2%D0%B5%D1%89%2014.11.25%20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Admin/Downloads/%D0%93%D0%BB.%20%D0%B0%D0%B4%D0%BC%D0%B8%D0%BD%D0%B8%D1%81%D1%82%D1%80%20%D0%BC%D1%83%D0%BD%D0%B8%D1%86.%D0%BE%D0%B1%D1%80%D0%B0%D0%B7%D0%BE%D0%B2%D0%B0%D0%BD%D0%B8%D0%B9%20%D0%B3.%D0%BE._%D0%BF%D0%BE%20%D0%B8%D1%82%D0%BE%D0%B3%D0%B0%D0%BC%20%D1%81%D0%BE%D0%B2%D0%B5%D1%89%2014.11.25%20(1).docx" TargetMode="External"/><Relationship Id="rId5" Type="http://schemas.openxmlformats.org/officeDocument/2006/relationships/hyperlink" Target="https://login.consultant.ru/link/?req=doc&amp;base=LAW&amp;n=501319&amp;dst=1008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12</cp:revision>
  <dcterms:created xsi:type="dcterms:W3CDTF">2026-06-28T06:58:00Z</dcterms:created>
  <dcterms:modified xsi:type="dcterms:W3CDTF">2026-06-29T06:40:00Z</dcterms:modified>
</cp:coreProperties>
</file>